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969" w:rsidRPr="00C16542" w:rsidRDefault="00B2761D" w:rsidP="006B1969">
      <w:pPr>
        <w:spacing w:after="0" w:line="240" w:lineRule="auto"/>
        <w:jc w:val="both"/>
        <w:rPr>
          <w:sz w:val="24"/>
          <w:szCs w:val="24"/>
        </w:rPr>
      </w:pPr>
      <w:r w:rsidRPr="00C16542">
        <w:rPr>
          <w:sz w:val="24"/>
          <w:szCs w:val="24"/>
        </w:rPr>
        <w:t xml:space="preserve">Há linhas privilegiadas na estrutura das composições de Guilherme Parente. </w:t>
      </w:r>
    </w:p>
    <w:p w:rsidR="006B1969" w:rsidRPr="00C16542" w:rsidRDefault="00B2761D" w:rsidP="006B1969">
      <w:pPr>
        <w:spacing w:after="0" w:line="240" w:lineRule="auto"/>
        <w:jc w:val="both"/>
        <w:rPr>
          <w:sz w:val="24"/>
          <w:szCs w:val="24"/>
        </w:rPr>
      </w:pPr>
      <w:r w:rsidRPr="00C16542">
        <w:rPr>
          <w:sz w:val="24"/>
          <w:szCs w:val="24"/>
        </w:rPr>
        <w:t xml:space="preserve">São octogonais, estabilizadoras. São </w:t>
      </w:r>
      <w:proofErr w:type="gramStart"/>
      <w:r w:rsidRPr="00C16542">
        <w:rPr>
          <w:sz w:val="24"/>
          <w:szCs w:val="24"/>
        </w:rPr>
        <w:t>horizontais</w:t>
      </w:r>
      <w:proofErr w:type="gramEnd"/>
      <w:r w:rsidRPr="00C16542">
        <w:rPr>
          <w:sz w:val="24"/>
          <w:szCs w:val="24"/>
        </w:rPr>
        <w:t xml:space="preserve"> </w:t>
      </w:r>
      <w:proofErr w:type="gramStart"/>
      <w:r w:rsidRPr="00C16542">
        <w:rPr>
          <w:sz w:val="24"/>
          <w:szCs w:val="24"/>
        </w:rPr>
        <w:t>umas</w:t>
      </w:r>
      <w:proofErr w:type="gramEnd"/>
      <w:r w:rsidRPr="00C16542">
        <w:rPr>
          <w:sz w:val="24"/>
          <w:szCs w:val="24"/>
        </w:rPr>
        <w:t xml:space="preserve">, verticais outras, seguem os bordos do campo pictórico. </w:t>
      </w:r>
    </w:p>
    <w:p w:rsidR="006B1969" w:rsidRPr="00C16542" w:rsidRDefault="006B1969" w:rsidP="006B1969">
      <w:pPr>
        <w:spacing w:after="0" w:line="240" w:lineRule="auto"/>
        <w:jc w:val="both"/>
        <w:rPr>
          <w:sz w:val="24"/>
          <w:szCs w:val="24"/>
        </w:rPr>
      </w:pPr>
    </w:p>
    <w:p w:rsidR="006B1969" w:rsidRPr="00C16542" w:rsidRDefault="00B2761D" w:rsidP="006B1969">
      <w:pPr>
        <w:spacing w:after="0" w:line="240" w:lineRule="auto"/>
        <w:jc w:val="both"/>
        <w:rPr>
          <w:sz w:val="24"/>
          <w:szCs w:val="24"/>
        </w:rPr>
      </w:pPr>
      <w:r w:rsidRPr="00C16542">
        <w:rPr>
          <w:sz w:val="24"/>
          <w:szCs w:val="24"/>
        </w:rPr>
        <w:t>As linhas horizontais são por vezes tensas, revelando um intelectual modo de escalonar planos, uns atrás dos outros, todos frontais: sinais de um conhecimento do espaço real, sistematizando-se para uma reinvenção.</w:t>
      </w:r>
    </w:p>
    <w:p w:rsidR="006B1969" w:rsidRPr="00C16542" w:rsidRDefault="006B1969" w:rsidP="006B1969">
      <w:pPr>
        <w:spacing w:after="0" w:line="240" w:lineRule="auto"/>
        <w:jc w:val="both"/>
        <w:rPr>
          <w:sz w:val="24"/>
          <w:szCs w:val="24"/>
        </w:rPr>
      </w:pPr>
    </w:p>
    <w:p w:rsidR="006B1969" w:rsidRPr="00C16542" w:rsidRDefault="00B2761D" w:rsidP="006B1969">
      <w:pPr>
        <w:spacing w:after="0" w:line="240" w:lineRule="auto"/>
        <w:jc w:val="both"/>
        <w:rPr>
          <w:sz w:val="24"/>
          <w:szCs w:val="24"/>
        </w:rPr>
      </w:pPr>
      <w:r w:rsidRPr="00C16542">
        <w:rPr>
          <w:sz w:val="24"/>
          <w:szCs w:val="24"/>
        </w:rPr>
        <w:t xml:space="preserve">As linhas verticais são sensíveis, menos </w:t>
      </w:r>
      <w:proofErr w:type="spellStart"/>
      <w:r w:rsidRPr="00C16542">
        <w:rPr>
          <w:sz w:val="24"/>
          <w:szCs w:val="24"/>
        </w:rPr>
        <w:t>rectilíneas</w:t>
      </w:r>
      <w:proofErr w:type="spellEnd"/>
      <w:r w:rsidRPr="00C16542">
        <w:rPr>
          <w:sz w:val="24"/>
          <w:szCs w:val="24"/>
        </w:rPr>
        <w:t xml:space="preserve">. São o percurso de um olhar contemplativo que se ergue lentamente, que se demora nas qualidades sensuais dos </w:t>
      </w:r>
      <w:proofErr w:type="spellStart"/>
      <w:r w:rsidRPr="00C16542">
        <w:rPr>
          <w:sz w:val="24"/>
          <w:szCs w:val="24"/>
        </w:rPr>
        <w:t>objectos</w:t>
      </w:r>
      <w:proofErr w:type="spellEnd"/>
      <w:r w:rsidRPr="00C16542">
        <w:rPr>
          <w:sz w:val="24"/>
          <w:szCs w:val="24"/>
        </w:rPr>
        <w:t>, que se interroga sobre a fascinaç</w:t>
      </w:r>
      <w:r w:rsidR="00B653EC" w:rsidRPr="00C16542">
        <w:rPr>
          <w:sz w:val="24"/>
          <w:szCs w:val="24"/>
        </w:rPr>
        <w:t>ão sofrida, que quando passa adi</w:t>
      </w:r>
      <w:r w:rsidRPr="00C16542">
        <w:rPr>
          <w:sz w:val="24"/>
          <w:szCs w:val="24"/>
        </w:rPr>
        <w:t xml:space="preserve">ante não esquece a verdade da emoção entretanto sentida: sinais de que a descoberta física não se passa aqui sem </w:t>
      </w:r>
      <w:proofErr w:type="spellStart"/>
      <w:r w:rsidRPr="00C16542">
        <w:rPr>
          <w:sz w:val="24"/>
          <w:szCs w:val="24"/>
        </w:rPr>
        <w:t>projecção</w:t>
      </w:r>
      <w:proofErr w:type="spellEnd"/>
      <w:r w:rsidRPr="00C16542">
        <w:rPr>
          <w:sz w:val="24"/>
          <w:szCs w:val="24"/>
        </w:rPr>
        <w:t xml:space="preserve"> sentimental. </w:t>
      </w:r>
    </w:p>
    <w:p w:rsidR="006B1969" w:rsidRPr="00C16542" w:rsidRDefault="006B1969" w:rsidP="006B1969">
      <w:pPr>
        <w:spacing w:after="0" w:line="240" w:lineRule="auto"/>
        <w:jc w:val="both"/>
        <w:rPr>
          <w:sz w:val="24"/>
          <w:szCs w:val="24"/>
        </w:rPr>
      </w:pPr>
    </w:p>
    <w:p w:rsidR="006B1969" w:rsidRPr="00C16542" w:rsidRDefault="00B2761D" w:rsidP="006B1969">
      <w:pPr>
        <w:spacing w:after="0" w:line="240" w:lineRule="auto"/>
        <w:jc w:val="both"/>
        <w:rPr>
          <w:sz w:val="24"/>
          <w:szCs w:val="24"/>
        </w:rPr>
      </w:pPr>
      <w:r w:rsidRPr="00C16542">
        <w:rPr>
          <w:sz w:val="24"/>
          <w:szCs w:val="24"/>
        </w:rPr>
        <w:t xml:space="preserve">É de um ponto de vista subido que o </w:t>
      </w:r>
      <w:proofErr w:type="spellStart"/>
      <w:r w:rsidRPr="00C16542">
        <w:rPr>
          <w:sz w:val="24"/>
          <w:szCs w:val="24"/>
        </w:rPr>
        <w:t>espectáculo</w:t>
      </w:r>
      <w:proofErr w:type="spellEnd"/>
      <w:r w:rsidRPr="00C16542">
        <w:rPr>
          <w:sz w:val="24"/>
          <w:szCs w:val="24"/>
        </w:rPr>
        <w:t xml:space="preserve"> se apresenta no seu todo. </w:t>
      </w:r>
    </w:p>
    <w:p w:rsidR="006B1969" w:rsidRPr="00C16542" w:rsidRDefault="00B2761D" w:rsidP="006B1969">
      <w:pPr>
        <w:spacing w:after="0" w:line="240" w:lineRule="auto"/>
        <w:jc w:val="both"/>
        <w:rPr>
          <w:sz w:val="24"/>
          <w:szCs w:val="24"/>
        </w:rPr>
      </w:pPr>
      <w:r w:rsidRPr="00C16542">
        <w:rPr>
          <w:sz w:val="24"/>
          <w:szCs w:val="24"/>
        </w:rPr>
        <w:t xml:space="preserve">O poeta sonha, paira. </w:t>
      </w:r>
    </w:p>
    <w:p w:rsidR="006B1969" w:rsidRPr="00C16542" w:rsidRDefault="006B1969" w:rsidP="006B1969">
      <w:pPr>
        <w:spacing w:after="0" w:line="240" w:lineRule="auto"/>
        <w:jc w:val="both"/>
        <w:rPr>
          <w:sz w:val="24"/>
          <w:szCs w:val="24"/>
        </w:rPr>
      </w:pPr>
    </w:p>
    <w:p w:rsidR="006B1969" w:rsidRPr="00C16542" w:rsidRDefault="00B2761D" w:rsidP="006B1969">
      <w:pPr>
        <w:spacing w:after="0" w:line="240" w:lineRule="auto"/>
        <w:jc w:val="both"/>
        <w:rPr>
          <w:sz w:val="24"/>
          <w:szCs w:val="24"/>
        </w:rPr>
      </w:pPr>
      <w:r w:rsidRPr="00C16542">
        <w:rPr>
          <w:sz w:val="24"/>
          <w:szCs w:val="24"/>
        </w:rPr>
        <w:t xml:space="preserve">Guilherme Parente vem com o seu lirismo acrescentar uma dimensão "metafísica" a um </w:t>
      </w:r>
      <w:proofErr w:type="spellStart"/>
      <w:r w:rsidRPr="00C16542">
        <w:rPr>
          <w:sz w:val="24"/>
          <w:szCs w:val="24"/>
        </w:rPr>
        <w:t>neo-figurativismo</w:t>
      </w:r>
      <w:proofErr w:type="spellEnd"/>
      <w:r w:rsidRPr="00C16542">
        <w:rPr>
          <w:sz w:val="24"/>
          <w:szCs w:val="24"/>
        </w:rPr>
        <w:t xml:space="preserve"> quase "</w:t>
      </w:r>
      <w:proofErr w:type="gramStart"/>
      <w:r w:rsidRPr="00C16542">
        <w:rPr>
          <w:sz w:val="24"/>
          <w:szCs w:val="24"/>
        </w:rPr>
        <w:t>pop</w:t>
      </w:r>
      <w:proofErr w:type="gramEnd"/>
      <w:r w:rsidRPr="00C16542">
        <w:rPr>
          <w:sz w:val="24"/>
          <w:szCs w:val="24"/>
        </w:rPr>
        <w:t xml:space="preserve">", mas não há gigantismo </w:t>
      </w:r>
      <w:proofErr w:type="spellStart"/>
      <w:r w:rsidRPr="00C16542">
        <w:rPr>
          <w:sz w:val="24"/>
          <w:szCs w:val="24"/>
        </w:rPr>
        <w:t>americanoide</w:t>
      </w:r>
      <w:proofErr w:type="spellEnd"/>
      <w:r w:rsidRPr="00C16542">
        <w:rPr>
          <w:sz w:val="24"/>
          <w:szCs w:val="24"/>
        </w:rPr>
        <w:t xml:space="preserve"> nem terrificante </w:t>
      </w:r>
      <w:proofErr w:type="spellStart"/>
      <w:r w:rsidRPr="00C16542">
        <w:rPr>
          <w:sz w:val="24"/>
          <w:szCs w:val="24"/>
        </w:rPr>
        <w:t>insolitismo</w:t>
      </w:r>
      <w:proofErr w:type="spellEnd"/>
      <w:r w:rsidRPr="00C16542">
        <w:rPr>
          <w:sz w:val="24"/>
          <w:szCs w:val="24"/>
        </w:rPr>
        <w:t xml:space="preserve">. É um tranquilo </w:t>
      </w:r>
      <w:proofErr w:type="spellStart"/>
      <w:r w:rsidRPr="00C16542">
        <w:rPr>
          <w:sz w:val="24"/>
          <w:szCs w:val="24"/>
        </w:rPr>
        <w:t>receptador</w:t>
      </w:r>
      <w:proofErr w:type="spellEnd"/>
      <w:r w:rsidRPr="00C16542">
        <w:rPr>
          <w:sz w:val="24"/>
          <w:szCs w:val="24"/>
        </w:rPr>
        <w:t xml:space="preserve"> das imagens alucinantes, e funde os opostos conceitos numa experiência íntima em que participa inteiro. </w:t>
      </w:r>
    </w:p>
    <w:p w:rsidR="006B1969" w:rsidRPr="00C16542" w:rsidRDefault="006B1969" w:rsidP="006B1969">
      <w:pPr>
        <w:spacing w:after="0" w:line="240" w:lineRule="auto"/>
        <w:jc w:val="both"/>
        <w:rPr>
          <w:sz w:val="24"/>
          <w:szCs w:val="24"/>
        </w:rPr>
      </w:pPr>
    </w:p>
    <w:p w:rsidR="006B1969" w:rsidRPr="00C16542" w:rsidRDefault="00B2761D" w:rsidP="006B1969">
      <w:pPr>
        <w:spacing w:after="0" w:line="240" w:lineRule="auto"/>
        <w:jc w:val="both"/>
        <w:rPr>
          <w:sz w:val="24"/>
          <w:szCs w:val="24"/>
        </w:rPr>
      </w:pPr>
      <w:r w:rsidRPr="00C16542">
        <w:rPr>
          <w:sz w:val="24"/>
          <w:szCs w:val="24"/>
        </w:rPr>
        <w:t xml:space="preserve">A sensualidade desempenha uma função importante nesta experiência. </w:t>
      </w:r>
    </w:p>
    <w:p w:rsidR="006B1969" w:rsidRPr="00C16542" w:rsidRDefault="00B2761D" w:rsidP="006B1969">
      <w:pPr>
        <w:spacing w:after="0" w:line="240" w:lineRule="auto"/>
        <w:jc w:val="both"/>
        <w:rPr>
          <w:sz w:val="24"/>
          <w:szCs w:val="24"/>
        </w:rPr>
      </w:pPr>
      <w:r w:rsidRPr="00C16542">
        <w:rPr>
          <w:sz w:val="24"/>
          <w:szCs w:val="24"/>
        </w:rPr>
        <w:t xml:space="preserve">A materialidade dos pigmentos tem por si mesma uma presença desejada. </w:t>
      </w:r>
    </w:p>
    <w:p w:rsidR="006B1969" w:rsidRPr="00C16542" w:rsidRDefault="00B2761D" w:rsidP="006B1969">
      <w:pPr>
        <w:spacing w:after="0" w:line="240" w:lineRule="auto"/>
        <w:jc w:val="both"/>
        <w:rPr>
          <w:sz w:val="24"/>
          <w:szCs w:val="24"/>
        </w:rPr>
      </w:pPr>
      <w:r w:rsidRPr="00C16542">
        <w:rPr>
          <w:sz w:val="24"/>
          <w:szCs w:val="24"/>
        </w:rPr>
        <w:t xml:space="preserve">E é o sensorialismo cromático que na sua exaltação exige a indefinição linear. </w:t>
      </w:r>
    </w:p>
    <w:p w:rsidR="006B1969" w:rsidRPr="00C16542" w:rsidRDefault="006B1969" w:rsidP="006B1969">
      <w:pPr>
        <w:spacing w:after="0" w:line="240" w:lineRule="auto"/>
        <w:jc w:val="both"/>
        <w:rPr>
          <w:sz w:val="24"/>
          <w:szCs w:val="24"/>
        </w:rPr>
      </w:pPr>
    </w:p>
    <w:p w:rsidR="006B1969" w:rsidRPr="00C16542" w:rsidRDefault="00B2761D" w:rsidP="006B1969">
      <w:pPr>
        <w:spacing w:after="0" w:line="240" w:lineRule="auto"/>
        <w:jc w:val="both"/>
        <w:rPr>
          <w:sz w:val="24"/>
          <w:szCs w:val="24"/>
        </w:rPr>
      </w:pPr>
      <w:r w:rsidRPr="00C16542">
        <w:rPr>
          <w:sz w:val="24"/>
          <w:szCs w:val="24"/>
        </w:rPr>
        <w:t xml:space="preserve">As linhas e as cores são assim conjuntamente orquestradas, e através delas sugerem-se as zonas densas e as rarefeitas, os cheios e os vazios, as figuras e os fundos, os </w:t>
      </w:r>
      <w:proofErr w:type="spellStart"/>
      <w:r w:rsidRPr="00C16542">
        <w:rPr>
          <w:sz w:val="24"/>
          <w:szCs w:val="24"/>
        </w:rPr>
        <w:t>objectos</w:t>
      </w:r>
      <w:proofErr w:type="spellEnd"/>
      <w:r w:rsidRPr="00C16542">
        <w:rPr>
          <w:sz w:val="24"/>
          <w:szCs w:val="24"/>
        </w:rPr>
        <w:t xml:space="preserve"> e o espaço. A movimentação é suave como uma flutuação, como uma vibração feliz, como um entendimento vivo do repouso. Se se pressente a agitação, logo se apela para o sossego. Há mais movimentação nos vazios do que nos cheios, mais no espaço do que nos </w:t>
      </w:r>
      <w:proofErr w:type="spellStart"/>
      <w:r w:rsidRPr="00C16542">
        <w:rPr>
          <w:sz w:val="24"/>
          <w:szCs w:val="24"/>
        </w:rPr>
        <w:t>objectos</w:t>
      </w:r>
      <w:proofErr w:type="spellEnd"/>
      <w:r w:rsidRPr="00C16542">
        <w:rPr>
          <w:sz w:val="24"/>
          <w:szCs w:val="24"/>
        </w:rPr>
        <w:t xml:space="preserve">, absurdamente. Quando identificamos uma figura veloz, ela é apenas uma incorpórea silhueta, uma sombra fantasmagórica, umas asas de morcego. E quase nunca há sombras nos seus </w:t>
      </w:r>
      <w:proofErr w:type="spellStart"/>
      <w:r w:rsidRPr="00C16542">
        <w:rPr>
          <w:sz w:val="24"/>
          <w:szCs w:val="24"/>
        </w:rPr>
        <w:t>objectos</w:t>
      </w:r>
      <w:proofErr w:type="spellEnd"/>
      <w:r w:rsidRPr="00C16542">
        <w:rPr>
          <w:sz w:val="24"/>
          <w:szCs w:val="24"/>
        </w:rPr>
        <w:t xml:space="preserve"> solares, nas árvores, nos rochedos. </w:t>
      </w:r>
    </w:p>
    <w:p w:rsidR="006B1969" w:rsidRPr="00C16542" w:rsidRDefault="006B1969" w:rsidP="006B1969">
      <w:pPr>
        <w:spacing w:after="0" w:line="240" w:lineRule="auto"/>
        <w:jc w:val="both"/>
        <w:rPr>
          <w:sz w:val="24"/>
          <w:szCs w:val="24"/>
        </w:rPr>
      </w:pPr>
    </w:p>
    <w:p w:rsidR="006B1969" w:rsidRPr="00C16542" w:rsidRDefault="00B2761D" w:rsidP="006B1969">
      <w:pPr>
        <w:spacing w:after="0" w:line="240" w:lineRule="auto"/>
        <w:jc w:val="both"/>
        <w:rPr>
          <w:sz w:val="24"/>
          <w:szCs w:val="24"/>
        </w:rPr>
      </w:pPr>
      <w:r w:rsidRPr="00C16542">
        <w:rPr>
          <w:sz w:val="24"/>
          <w:szCs w:val="24"/>
        </w:rPr>
        <w:t xml:space="preserve">Estes </w:t>
      </w:r>
      <w:proofErr w:type="spellStart"/>
      <w:r w:rsidRPr="00C16542">
        <w:rPr>
          <w:sz w:val="24"/>
          <w:szCs w:val="24"/>
        </w:rPr>
        <w:t>objectos</w:t>
      </w:r>
      <w:proofErr w:type="spellEnd"/>
      <w:r w:rsidRPr="00C16542">
        <w:rPr>
          <w:sz w:val="24"/>
          <w:szCs w:val="24"/>
        </w:rPr>
        <w:t xml:space="preserve"> naturais e i</w:t>
      </w:r>
      <w:r w:rsidR="00B653EC" w:rsidRPr="00C16542">
        <w:rPr>
          <w:sz w:val="24"/>
          <w:szCs w:val="24"/>
        </w:rPr>
        <w:t>maginários, meio-familiares e me</w:t>
      </w:r>
      <w:r w:rsidRPr="00C16542">
        <w:rPr>
          <w:sz w:val="24"/>
          <w:szCs w:val="24"/>
        </w:rPr>
        <w:t xml:space="preserve">io-insólitos, moles, sem peso, talvez ocos, são como os </w:t>
      </w:r>
      <w:proofErr w:type="spellStart"/>
      <w:r w:rsidRPr="00C16542">
        <w:rPr>
          <w:sz w:val="24"/>
          <w:szCs w:val="24"/>
        </w:rPr>
        <w:t>objectos</w:t>
      </w:r>
      <w:proofErr w:type="spellEnd"/>
      <w:r w:rsidRPr="00C16542">
        <w:rPr>
          <w:sz w:val="24"/>
          <w:szCs w:val="24"/>
        </w:rPr>
        <w:t xml:space="preserve"> de um cenário onde habitará, sem que saiba a história que aí irá desenrolar-se. </w:t>
      </w:r>
    </w:p>
    <w:p w:rsidR="006B1969" w:rsidRPr="00C16542" w:rsidRDefault="006B1969" w:rsidP="006B1969">
      <w:pPr>
        <w:spacing w:after="0" w:line="240" w:lineRule="auto"/>
        <w:jc w:val="both"/>
        <w:rPr>
          <w:sz w:val="24"/>
          <w:szCs w:val="24"/>
        </w:rPr>
      </w:pPr>
    </w:p>
    <w:p w:rsidR="006B1969" w:rsidRPr="00C16542" w:rsidRDefault="00B2761D" w:rsidP="006B1969">
      <w:pPr>
        <w:spacing w:after="0" w:line="240" w:lineRule="auto"/>
        <w:jc w:val="both"/>
        <w:rPr>
          <w:sz w:val="24"/>
          <w:szCs w:val="24"/>
        </w:rPr>
      </w:pPr>
      <w:r w:rsidRPr="00C16542">
        <w:rPr>
          <w:sz w:val="24"/>
          <w:szCs w:val="24"/>
        </w:rPr>
        <w:t>Alguém o precedeu já</w:t>
      </w:r>
      <w:r w:rsidR="006B1969" w:rsidRPr="00C16542">
        <w:rPr>
          <w:sz w:val="24"/>
          <w:szCs w:val="24"/>
        </w:rPr>
        <w:t>:</w:t>
      </w:r>
      <w:r w:rsidRPr="00C16542">
        <w:rPr>
          <w:sz w:val="24"/>
          <w:szCs w:val="24"/>
        </w:rPr>
        <w:t xml:space="preserve"> um primeiro enviado do pintor, um solitário S. Jerónimo. E apercebemo-nos, na sequência dos quadros, que qualquer história que aconteça será um jogo entre a melancolia e o humor, entre a sabedoria e a </w:t>
      </w:r>
      <w:proofErr w:type="spellStart"/>
      <w:r w:rsidRPr="00C16542">
        <w:rPr>
          <w:sz w:val="24"/>
          <w:szCs w:val="24"/>
        </w:rPr>
        <w:t>acção</w:t>
      </w:r>
      <w:proofErr w:type="spellEnd"/>
      <w:r w:rsidRPr="00C16542">
        <w:rPr>
          <w:sz w:val="24"/>
          <w:szCs w:val="24"/>
        </w:rPr>
        <w:t xml:space="preserve"> transformadora: o S. Jerónimo largou o livro e passou a usar um chapéu mágico. </w:t>
      </w:r>
    </w:p>
    <w:p w:rsidR="006B1969" w:rsidRPr="00C16542" w:rsidRDefault="006B1969" w:rsidP="006B1969">
      <w:pPr>
        <w:spacing w:after="0" w:line="240" w:lineRule="auto"/>
        <w:jc w:val="both"/>
        <w:rPr>
          <w:sz w:val="24"/>
          <w:szCs w:val="24"/>
        </w:rPr>
      </w:pPr>
    </w:p>
    <w:p w:rsidR="006B1969" w:rsidRPr="00C16542" w:rsidRDefault="00B2761D" w:rsidP="006B1969">
      <w:pPr>
        <w:spacing w:after="0" w:line="240" w:lineRule="auto"/>
        <w:jc w:val="both"/>
        <w:rPr>
          <w:sz w:val="24"/>
          <w:szCs w:val="24"/>
        </w:rPr>
      </w:pPr>
      <w:r w:rsidRPr="00C16542">
        <w:rPr>
          <w:sz w:val="24"/>
          <w:szCs w:val="24"/>
        </w:rPr>
        <w:t xml:space="preserve">A aventura poética de Guilherme Parente é autêntica e prometedora. </w:t>
      </w:r>
    </w:p>
    <w:p w:rsidR="006B1969" w:rsidRDefault="00B2761D" w:rsidP="00C16542">
      <w:pPr>
        <w:spacing w:after="0" w:line="240" w:lineRule="auto"/>
        <w:jc w:val="both"/>
        <w:rPr>
          <w:sz w:val="24"/>
          <w:szCs w:val="24"/>
        </w:rPr>
      </w:pPr>
      <w:r w:rsidRPr="00C16542">
        <w:rPr>
          <w:sz w:val="24"/>
          <w:szCs w:val="24"/>
        </w:rPr>
        <w:t>Há nela abertura para novas dimensões da imaginação, porque há "</w:t>
      </w:r>
      <w:proofErr w:type="gramStart"/>
      <w:r w:rsidRPr="00C16542">
        <w:rPr>
          <w:sz w:val="24"/>
          <w:szCs w:val="24"/>
        </w:rPr>
        <w:t>rêverie</w:t>
      </w:r>
      <w:proofErr w:type="gramEnd"/>
      <w:r w:rsidRPr="00C16542">
        <w:rPr>
          <w:sz w:val="24"/>
          <w:szCs w:val="24"/>
        </w:rPr>
        <w:t xml:space="preserve">" e não há fanatismo. E há encontro, porque há essencialidade. </w:t>
      </w:r>
    </w:p>
    <w:p w:rsidR="00C16542" w:rsidRPr="00C16542" w:rsidRDefault="00C16542" w:rsidP="00C16542">
      <w:pPr>
        <w:spacing w:after="0" w:line="240" w:lineRule="auto"/>
        <w:jc w:val="both"/>
        <w:rPr>
          <w:sz w:val="24"/>
          <w:szCs w:val="24"/>
        </w:rPr>
      </w:pPr>
    </w:p>
    <w:p w:rsidR="003F7F54" w:rsidRPr="00C16542" w:rsidRDefault="00B2761D" w:rsidP="006B1969">
      <w:pPr>
        <w:spacing w:after="0"/>
        <w:jc w:val="right"/>
        <w:rPr>
          <w:sz w:val="24"/>
          <w:szCs w:val="24"/>
        </w:rPr>
      </w:pPr>
      <w:r w:rsidRPr="00C16542">
        <w:rPr>
          <w:sz w:val="24"/>
          <w:szCs w:val="24"/>
        </w:rPr>
        <w:t>Rui Mário Gonçalves</w:t>
      </w:r>
    </w:p>
    <w:sectPr w:rsidR="003F7F54" w:rsidRPr="00C16542" w:rsidSect="00C16542">
      <w:pgSz w:w="11906" w:h="16838" w:code="9"/>
      <w:pgMar w:top="1417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61D"/>
    <w:rsid w:val="003F7F54"/>
    <w:rsid w:val="006B1969"/>
    <w:rsid w:val="00AF0ECC"/>
    <w:rsid w:val="00B2761D"/>
    <w:rsid w:val="00B653EC"/>
    <w:rsid w:val="00C16542"/>
    <w:rsid w:val="00D46860"/>
    <w:rsid w:val="00F9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439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Municipal da Amadora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sandrina.horta</dc:creator>
  <cp:lastModifiedBy>F Pereira Coutinho</cp:lastModifiedBy>
  <cp:revision>3</cp:revision>
  <dcterms:created xsi:type="dcterms:W3CDTF">2015-02-20T15:13:00Z</dcterms:created>
  <dcterms:modified xsi:type="dcterms:W3CDTF">2015-02-20T15:14:00Z</dcterms:modified>
</cp:coreProperties>
</file>