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A9" w:rsidRDefault="00564A41" w:rsidP="006176C0">
      <w:pPr>
        <w:jc w:val="both"/>
      </w:pPr>
      <w:r>
        <w:t>O gesto e o seu duplo</w:t>
      </w:r>
    </w:p>
    <w:p w:rsidR="004C6214" w:rsidRDefault="004C6214" w:rsidP="006176C0">
      <w:pPr>
        <w:jc w:val="both"/>
      </w:pPr>
    </w:p>
    <w:p w:rsidR="004C6214" w:rsidRDefault="00564A41" w:rsidP="006176C0">
      <w:pPr>
        <w:jc w:val="both"/>
      </w:pPr>
      <w:r>
        <w:t>O que é um gesto</w:t>
      </w:r>
      <w:r w:rsidR="004C6214">
        <w:t>? A resposta m</w:t>
      </w:r>
      <w:r w:rsidR="00696A71">
        <w:t>ais imediata, aquela que assoma ao espírito num primeiro impulso, pertence à ordem da visualidade: haveria um corpo estático, abstracto de tão imóvel, e um movimento dos braços que quebra esse modelo, introduzindo-nos numa ordem diferente de relações entre o torso, as mãos, os pés, a cabeça e o fundo sobre o qual esta ordem se modificou. Este é o gesto mais gratuito, aquele</w:t>
      </w:r>
      <w:r w:rsidR="001D5376">
        <w:t xml:space="preserve"> que apenas se encontra nas artes do corpo</w:t>
      </w:r>
      <w:r w:rsidR="00696A71">
        <w:t>. Um gesto, em suma, desligado de outra finalidade que não esteja no domínio puro d</w:t>
      </w:r>
      <w:r w:rsidR="006E0121">
        <w:t>o visível, da excepção e da sua consequência, a beleza.</w:t>
      </w:r>
    </w:p>
    <w:p w:rsidR="006E0121" w:rsidRDefault="006E0121" w:rsidP="006176C0">
      <w:pPr>
        <w:jc w:val="both"/>
      </w:pPr>
      <w:r>
        <w:t xml:space="preserve">A excepção, dizíamos nós. Como excepção, esse gesto não está sujeito à repetição quotidiana, condição da aprendizagem. André Leroi-Gourhan, um dos primeiros antropólogos que se debruçou sobre a especificidade do gesto humano, ensinou-nos que esse gesto estava condicionado pelo esqueleto e pela curiosidade que, desde que o homem é homem, caracteriza a nossa espécie. Sem a estatura erecta nem a possibilidade de olhar em frente (em vez da necessidade de pesquisar continuamente o solo à procura de alimento ou sinais de predadores) o homem não teria desenvolvido esse conjunto de gestos repetidos de geração em geração que lhe permitiram afeiçoar uma lâmina em sílex ou moldar a terra em recipientes para armazenar grão. Ou, acrescentaremos nós, alguns milénios mais tarde, desenhar de um traço só bisontes, cavalos, mamutes, signos gráficos femininos ou masculinos. O gesto está lá, subjacente, já não puramente </w:t>
      </w:r>
      <w:r w:rsidR="00D16CB7">
        <w:t>gratuito mas ligado à finalidade que o faz nascer: útil.</w:t>
      </w:r>
    </w:p>
    <w:p w:rsidR="00D16CB7" w:rsidRDefault="00D16CB7" w:rsidP="006176C0">
      <w:pPr>
        <w:jc w:val="both"/>
      </w:pPr>
      <w:r>
        <w:t>Ana Sério, na sua pintura e mais ainda nestas suas obras sobre papel, efectua uma espécie de arqueologia do gesto. Atente-se, em primeiro lugar, ao suporte: o papel apresenta sempre bordas irregulares, como se</w:t>
      </w:r>
      <w:r w:rsidR="006176C0">
        <w:t xml:space="preserve"> a artista sentisse que a</w:t>
      </w:r>
      <w:r>
        <w:t xml:space="preserve"> urgênci</w:t>
      </w:r>
      <w:r w:rsidR="006176C0">
        <w:t>a da própria pintura a impedia</w:t>
      </w:r>
      <w:r>
        <w:t xml:space="preserve"> de dissimular os restos do seu próprio processo de trabalho. Não há aqui embelezamento ou tentativa de apagar o te</w:t>
      </w:r>
      <w:r w:rsidR="00D564AD">
        <w:t>mpo que passou ou a s</w:t>
      </w:r>
      <w:r w:rsidR="001D5376">
        <w:t>equência de formas escolhidas e</w:t>
      </w:r>
      <w:r w:rsidR="00D564AD">
        <w:t xml:space="preserve"> tintas utilizadas. As cores são quase unicamente as primárias –o azul, o vermelho e o amarelo</w:t>
      </w:r>
      <w:r w:rsidR="001D5376">
        <w:t xml:space="preserve"> -, combinada</w:t>
      </w:r>
      <w:r w:rsidR="00D564AD">
        <w:t>s com o negro e o branco, e as poucas complementares que encontramos parecem resultar de uma mistura feita apressadamente sobre o próprio papel. Tudo, nestes trabalhos, exuma rapide</w:t>
      </w:r>
      <w:r w:rsidR="00426122">
        <w:t xml:space="preserve">z, urgência, </w:t>
      </w:r>
      <w:proofErr w:type="gramStart"/>
      <w:r w:rsidR="00426122">
        <w:t xml:space="preserve">e </w:t>
      </w:r>
      <w:r w:rsidR="00D564AD">
        <w:t xml:space="preserve"> o</w:t>
      </w:r>
      <w:proofErr w:type="gramEnd"/>
      <w:r w:rsidR="00D564AD">
        <w:t xml:space="preserve"> gesto </w:t>
      </w:r>
      <w:r w:rsidR="006176C0">
        <w:t>subjace</w:t>
      </w:r>
      <w:r w:rsidR="00426122">
        <w:t xml:space="preserve">nte </w:t>
      </w:r>
      <w:r w:rsidR="00D564AD">
        <w:t>que produziu o resultado final.</w:t>
      </w:r>
    </w:p>
    <w:p w:rsidR="00D564AD" w:rsidRDefault="00426122" w:rsidP="006176C0">
      <w:pPr>
        <w:jc w:val="both"/>
      </w:pPr>
      <w:r>
        <w:t>Esse gesto é um gesto original, no sentido que procura regressar á própria géne</w:t>
      </w:r>
      <w:r w:rsidR="001D5376">
        <w:t>se da pintura, para além d</w:t>
      </w:r>
      <w:r>
        <w:t>a história que ela gerou e que conhecemos bem a partir de todos os testemunhos que se exibem em todos os museus do mundo ocidental. E essa história diz: a horizontal que divide o céu da terra, a vertical que marca a figura que dá sentido ao espaço, o duplo (de forma, de cor) que está na origem da própria tentativa de representação. Regressemos a Leroi-</w:t>
      </w:r>
      <w:bookmarkStart w:id="0" w:name="_GoBack"/>
      <w:bookmarkEnd w:id="0"/>
      <w:r>
        <w:t>Gourhan: os antílopes pintados nas paredes e abóbodas de Lascaux não são representações de animais, mas sim materializações de ideias e conceitos que se servem da possibilidade da representação para existirem. O real, em Lascaux, nunca é duplo do visível. Mas teremos sempre a certeza de que o homem que o pintou partiu da observação da fauna que o rodeava para materializar a ideia que tinha em mente.</w:t>
      </w:r>
    </w:p>
    <w:p w:rsidR="00426122" w:rsidRDefault="00426122" w:rsidP="006176C0">
      <w:pPr>
        <w:jc w:val="both"/>
      </w:pPr>
      <w:r>
        <w:t xml:space="preserve">Duplicar: um número significativo de obras sobre papel de Ana Sério </w:t>
      </w:r>
      <w:r w:rsidR="00237F9F">
        <w:t xml:space="preserve">evoca este processo, através de uma linha que divide a cor em dois planos distintos. Do mesmo modo, um </w:t>
      </w:r>
      <w:r w:rsidR="00237F9F">
        <w:lastRenderedPageBreak/>
        <w:t>rectângulo desenhado a negro é a matriz da caixa representada que, no fundo, o espaço perspectivado da pintura ocidental sempre foi. Ou, dito de outra forma, do palco do teatro do mundo onde tudo se passa: a origem e a história. Numa outra série se trabalhos, esta caixa chega a concretizar-se tridimensionalmente, e o processo de duplicar o visível é realizado por um espelho que nos integra a nós, espectadores, na própria obra.</w:t>
      </w:r>
    </w:p>
    <w:p w:rsidR="001D5376" w:rsidRDefault="001D5376" w:rsidP="006176C0">
      <w:pPr>
        <w:jc w:val="both"/>
      </w:pPr>
      <w:r>
        <w:t>Assim,  a partir do gesto, deixado visível em toda a sua obra, Ana Sério refaz incessantemente a história da pintura: a pintura tal como a conhecemos hoje, e o processo que a deixou chegar aqui. É de tempo, de um tempo que começou milénios atrás, que se trata aqui. Condensado aqui num gesto que possui a gratuidade de um dom, e a utilidade da beleza.</w:t>
      </w:r>
    </w:p>
    <w:p w:rsidR="001D5376" w:rsidRDefault="001D5376" w:rsidP="006176C0">
      <w:pPr>
        <w:jc w:val="both"/>
      </w:pPr>
    </w:p>
    <w:p w:rsidR="001D5376" w:rsidRDefault="001D5376" w:rsidP="006176C0">
      <w:pPr>
        <w:jc w:val="both"/>
      </w:pPr>
      <w:r>
        <w:t>Sines, Agosto de 2012</w:t>
      </w:r>
    </w:p>
    <w:p w:rsidR="001D5376" w:rsidRDefault="001D5376" w:rsidP="006176C0">
      <w:pPr>
        <w:jc w:val="both"/>
      </w:pPr>
    </w:p>
    <w:p w:rsidR="001D5376" w:rsidRDefault="001D5376" w:rsidP="006176C0">
      <w:pPr>
        <w:jc w:val="both"/>
      </w:pPr>
      <w:r>
        <w:t>Luísa Soares de Oliveira</w:t>
      </w:r>
    </w:p>
    <w:p w:rsidR="006E0121" w:rsidRDefault="006E0121" w:rsidP="006176C0">
      <w:pPr>
        <w:jc w:val="both"/>
      </w:pPr>
    </w:p>
    <w:sectPr w:rsidR="006E0121" w:rsidSect="00175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CB4"/>
    <w:rsid w:val="00175AA9"/>
    <w:rsid w:val="001D5376"/>
    <w:rsid w:val="00237F9F"/>
    <w:rsid w:val="00371B2B"/>
    <w:rsid w:val="00426122"/>
    <w:rsid w:val="00492CB4"/>
    <w:rsid w:val="004C6214"/>
    <w:rsid w:val="00564A41"/>
    <w:rsid w:val="006176C0"/>
    <w:rsid w:val="00696A71"/>
    <w:rsid w:val="006E0121"/>
    <w:rsid w:val="009F1809"/>
    <w:rsid w:val="00BD3B34"/>
    <w:rsid w:val="00D16CB7"/>
    <w:rsid w:val="00D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User</cp:lastModifiedBy>
  <cp:revision>8</cp:revision>
  <dcterms:created xsi:type="dcterms:W3CDTF">2012-08-09T11:48:00Z</dcterms:created>
  <dcterms:modified xsi:type="dcterms:W3CDTF">2012-08-20T21:00:00Z</dcterms:modified>
</cp:coreProperties>
</file>