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A" w:rsidRDefault="00196BAA" w:rsidP="00196BAA">
      <w:r>
        <w:t xml:space="preserve">Guilherme Parente e a cor dos sonhos </w:t>
      </w:r>
    </w:p>
    <w:p w:rsidR="00B021FB" w:rsidRDefault="00196BAA" w:rsidP="00196BAA">
      <w:r>
        <w:t xml:space="preserve">Para falar da pintura de Guilherme Parente, o pintor Eurico Gonçalves utiliza expressões como pureza e autenticidade, que são, seguramente, das que melhor sintetizam a riqueza do universo pictórico e do imaginário do autor dos quadros que agora podem ser vistos, na Capela do Gandarinha, em Cascais, pujantes de cor e exaltantes pela forma como apelam à nossa capacidade de sonhar e de transfigurar o real. Esta é mais uma das exposições que o Pelouro da Cultura da Câmara Municipal de Cascais se honra de poder apresentar a quem vive neste concelho e a quem o visita. No balanço de oito meses de mandato autárquico, é possível afirmar-se que a programação de artes plásticas se tornou um elemento marcante da mudança que, também no plano cultural, nos propusemos levar à prática. Ao falar da obra pictórica de Guilherme Parente, que acompanho há anos com prazer e justificado interesse, apetece-me parafrasear Georges </w:t>
      </w:r>
      <w:proofErr w:type="spellStart"/>
      <w:r>
        <w:t>Braque</w:t>
      </w:r>
      <w:proofErr w:type="spellEnd"/>
      <w:r>
        <w:t xml:space="preserve"> quando afirma que "na arte só uma coisa é importante: aquilo de que se não pode faiar". Mas, quando se aborda este universo pictórico é impossível não falar de elementos como o sonho, a memória visual da infância, a cor singular das viagens imaginárias ou a presença constante de animais e formas cuja origem está no que a natureza tem de mais profundo. De uma forma pessoalíssima, Guilherme Parente utiliza a pintura como uma chave mágica capaz de nos franquear os pequenos mundos onde a imaginação do nosso quotidiano repetitivo e </w:t>
      </w:r>
      <w:proofErr w:type="gramStart"/>
      <w:r>
        <w:t>por vezes cinzento</w:t>
      </w:r>
      <w:proofErr w:type="gramEnd"/>
      <w:r>
        <w:t xml:space="preserve"> raramente chega. E o pintor franqueia-nos a porta desses mundos da maneira mais serena e simples, o que torna a sua arte gémea do discurso da poesia.</w:t>
      </w:r>
    </w:p>
    <w:p w:rsidR="00DE1B65" w:rsidRDefault="00DE1B65" w:rsidP="00DE1B65">
      <w:r>
        <w:t xml:space="preserve">A simplicidade da sua obra é apenas aparente, porque, atrás dela, </w:t>
      </w:r>
      <w:proofErr w:type="spellStart"/>
      <w:r>
        <w:t>prefila-se</w:t>
      </w:r>
      <w:proofErr w:type="spellEnd"/>
      <w:r>
        <w:t xml:space="preserve"> o labor que apura a técnica e a permanente experiência que burila o estilo. Reside talvez aí o seu maior segredo e a sua mais singular virtude. Sobre obras como esta terão, por certo, os críticos e os historiadores da arte muito para dizer e para escrever. De quem a olha com a inocência primordial de quem só quer gostar ou não gostar daquilo que vê, apenas se deve esperar o </w:t>
      </w:r>
      <w:proofErr w:type="spellStart"/>
      <w:r>
        <w:t>afecto</w:t>
      </w:r>
      <w:proofErr w:type="spellEnd"/>
      <w:r>
        <w:t xml:space="preserve"> que é capaz de traduzir a adesão dos sentidos e da memória dos sentidos. Há, com efeito, nesta arte de pintar muitos elementos que remetem, a cada passo, para a memória mais ou menos longínqua da nossa infância, da nossa felicidade incumprida, dos paraísos que um dia demos como perdidos e para a sensação de serenidade </w:t>
      </w:r>
      <w:bookmarkStart w:id="0" w:name="_GoBack"/>
      <w:bookmarkEnd w:id="0"/>
      <w:r>
        <w:t xml:space="preserve">que esperamos que nos apazigue e conforte, num tempo de crispações e dúvidas a que poucos ou nenhuns conseguem escapar. Esta exposição de Guilherme Parente, onde vibra a corda tensa e sensível da </w:t>
      </w:r>
      <w:r w:rsidR="003958A4">
        <w:t>poesia, dá-nos asas para viajar</w:t>
      </w:r>
      <w:r>
        <w:t xml:space="preserve">mos até aos lugares que só pelo sonho se tornam palpáveis. Daí resulta a sua grandeza e a sua sereníssima beleza. Dizer isto pode ser muito pouco, mas dito com o vocabulário dos sentidos é já bastante. </w:t>
      </w:r>
    </w:p>
    <w:p w:rsidR="00DE1B65" w:rsidRDefault="00DE1B65" w:rsidP="00DE1B65">
      <w:r>
        <w:t xml:space="preserve">Setembro de 1994 </w:t>
      </w:r>
    </w:p>
    <w:p w:rsidR="00DE1B65" w:rsidRDefault="00DE1B65" w:rsidP="00DE1B65">
      <w:r>
        <w:t>José Jorge Letria Vereador da Cultura</w:t>
      </w:r>
    </w:p>
    <w:sectPr w:rsidR="00DE1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4F"/>
    <w:rsid w:val="00196BAA"/>
    <w:rsid w:val="003958A4"/>
    <w:rsid w:val="007A274F"/>
    <w:rsid w:val="00B021FB"/>
    <w:rsid w:val="00D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80DE"/>
  <w15:chartTrackingRefBased/>
  <w15:docId w15:val="{9CB9833C-42DC-4F65-8AF6-A9176CF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4</cp:revision>
  <dcterms:created xsi:type="dcterms:W3CDTF">2016-08-22T23:28:00Z</dcterms:created>
  <dcterms:modified xsi:type="dcterms:W3CDTF">2016-08-22T23:30:00Z</dcterms:modified>
</cp:coreProperties>
</file>