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C4" w:rsidRDefault="00B45EC4" w:rsidP="00B45EC4">
      <w:r>
        <w:t xml:space="preserve">O CAMINHO DAS ESTRELAS </w:t>
      </w:r>
    </w:p>
    <w:p w:rsidR="00B45EC4" w:rsidRDefault="00B45EC4" w:rsidP="00B45EC4">
      <w:r>
        <w:t xml:space="preserve">«Amamos demasiado as estrelas para recearmos a noite» (1) </w:t>
      </w:r>
    </w:p>
    <w:p w:rsidR="000E2A0F" w:rsidRDefault="00B45EC4" w:rsidP="000E2A0F">
      <w:r>
        <w:t>A mais elementar lógica garante-me que Carl Sagan não viu</w:t>
      </w:r>
      <w:r w:rsidR="000E2A0F">
        <w:t xml:space="preserve"> as pinturas de Guilherme Paren</w:t>
      </w:r>
      <w:bookmarkStart w:id="0" w:name="_GoBack"/>
      <w:bookmarkEnd w:id="0"/>
      <w:r>
        <w:t>te, e o bom senso aconselha-me a duvidar que o Guilherme Parente tenha chegado a estas imagens depois de ler «Cosmos». Mas, m</w:t>
      </w:r>
      <w:r>
        <w:t>esmo assim, e conforme ao pensa</w:t>
      </w:r>
      <w:r>
        <w:t xml:space="preserve">mento de um antiquíssimo filósofo chinês, Chuang Chou, para quem as dez mil coisas são uma só, admitir-se-á, sem dificuldades de maior, que acerca destas imagens se poderia evocar uma breve passagem de Sagan que afirma: «embarcamos para a nossa viagem cósmica com uma pergunta </w:t>
      </w:r>
      <w:r>
        <w:t>que foi pela primeira vez formu</w:t>
      </w:r>
      <w:r>
        <w:t>lada nos alvores da nossa espécie e repetida geração após geração, sempre com o mesmo fascínio: o que são as estrelas? (...) Começamos como viajantes e viajantes continuamos a ser». De que nos falam elas, pois, senão de viagens, no espaço e no tempo, da</w:t>
      </w:r>
      <w:r>
        <w:t xml:space="preserve"> pintura e da vida? No tempo da </w:t>
      </w:r>
      <w:r>
        <w:t>pintura, evocadoras ainda das sereníssimas aguarelas de Klee, em Marrocos; no</w:t>
      </w:r>
      <w:r>
        <w:t xml:space="preserve"> espaço da vida, de um inesgotá</w:t>
      </w:r>
      <w:r>
        <w:t xml:space="preserve">vel imaginário viajante, que se dispensa do aparato da ultrasofisticada tecnologia e da astrofísica, para se socorrer tão somente de lendários tapetes voadores que, — como nas mil e uma noites que não receamos mas antes desejamos — igualmente nos transportam de estrela em estrela, sobrevoando os oceanos —os terrenos e os cósmicos. Apraz-me olhar para elas assim, como se, no mais saboroso </w:t>
      </w:r>
      <w:r>
        <w:t>sentido ilustrativo, constituís</w:t>
      </w:r>
      <w:r>
        <w:t>sem folhetos de viagem para publicidade de uma qualquer transportadora intergaláctica, à medida dos nossos sonhos mais desmedidos: porque a arte é afinal também iss</w:t>
      </w:r>
      <w:r>
        <w:t>o, a pro</w:t>
      </w:r>
      <w:r>
        <w:t>messa inexorável do desmesurado, da visita tornada possível aos universos intocados, o ágil embraiador dos nossos mais íntimos fantasmas e anseios, a promessa do devir. Esta pintura faz-me também pensar em praias, e, nota-o ainda Sagan, «a praia faz-nos pensar no espaço». Parece-me, de resto, que</w:t>
      </w:r>
      <w:r w:rsidR="000E2A0F">
        <w:t xml:space="preserve"> </w:t>
      </w:r>
      <w:r w:rsidR="000E2A0F">
        <w:t>esta saudável evocação da luz e do calor, nos remete de imediato para o que, tomando agora os term</w:t>
      </w:r>
      <w:r w:rsidR="000E2A0F">
        <w:t>os de uma reflexão mais directa</w:t>
      </w:r>
      <w:r w:rsidR="000E2A0F">
        <w:t>mente conectada com a história das formas, se poderia entender como reapro</w:t>
      </w:r>
      <w:r w:rsidR="000E2A0F">
        <w:t>priação actuali</w:t>
      </w:r>
      <w:r w:rsidR="000E2A0F">
        <w:t>zada e actualizante de uma memória pop, tanto mais interessante quanto passa à margem dos modismos</w:t>
      </w:r>
      <w:r w:rsidR="000E2A0F">
        <w:t xml:space="preserve"> em voga, cristalizados em figu</w:t>
      </w:r>
      <w:r w:rsidR="000E2A0F">
        <w:t xml:space="preserve">rinos de consumo fácil. Sabiamente ela encaminha-nos em direcção a um universo de pura fantasia, literalmente fornecendo-nos os meios para aceder a essa dimensão de viagem de que (quase) toda a arte é portadora. Relato de imaginárias andanças, estas imagens </w:t>
      </w:r>
      <w:r w:rsidR="000E2A0F">
        <w:t>celebram, na sua fulgurante pre</w:t>
      </w:r>
      <w:r w:rsidR="000E2A0F">
        <w:t xml:space="preserve">sença, na luminosidade das suas cores e no </w:t>
      </w:r>
      <w:r w:rsidR="000E2A0F" w:rsidRPr="000E2A0F">
        <w:rPr>
          <w:i/>
        </w:rPr>
        <w:t>sfumato</w:t>
      </w:r>
      <w:r w:rsidR="000E2A0F">
        <w:t xml:space="preserve"> das suas névoas de aguarela, esses imemoriais anseios de transpôr fronteiras — as físicas e as da fantasia, — e magicamente transportam-nos aos mais imprevistos cenários, numa vertente de alegria lí</w:t>
      </w:r>
      <w:r w:rsidR="000E2A0F">
        <w:t xml:space="preserve">mpida e solar, como numa </w:t>
      </w:r>
      <w:r w:rsidR="000E2A0F" w:rsidRPr="000E2A0F">
        <w:rPr>
          <w:i/>
        </w:rPr>
        <w:t>magical</w:t>
      </w:r>
      <w:r w:rsidR="000E2A0F" w:rsidRPr="000E2A0F">
        <w:rPr>
          <w:i/>
        </w:rPr>
        <w:t xml:space="preserve"> mistery tour</w:t>
      </w:r>
      <w:r w:rsidR="000E2A0F">
        <w:t xml:space="preserve"> transpictural. A pintura de G.P. assume assim, cristalina, quase ingenuamente, esse antiquíssimo amor pelas estrelas que afasta o receio da noite, incessantemente recolocando a questão do que elas possam ser, e mostrando-lhes uma face recôndita, só to</w:t>
      </w:r>
      <w:r w:rsidR="000E2A0F">
        <w:t>rnada visível através dos teles</w:t>
      </w:r>
      <w:r w:rsidR="000E2A0F">
        <w:t xml:space="preserve">cópios da pintura: a sua face encantada, onde podem ainda mover-se, como num teatro de sombras, as míticas criaturas da nossa fantasia. «Estamos finalmente prontos para zarpar a caminho das estrelas» (2). </w:t>
      </w:r>
    </w:p>
    <w:p w:rsidR="000E2A0F" w:rsidRDefault="000E2A0F" w:rsidP="000E2A0F">
      <w:r>
        <w:t xml:space="preserve">Porto, 26 de Fevereiro de 1985 Bernardo Pinto de Almeida </w:t>
      </w:r>
    </w:p>
    <w:p w:rsidR="00B021FB" w:rsidRDefault="000E2A0F" w:rsidP="000E2A0F">
      <w:r>
        <w:t>(1) Chuang Chou (c. 300 a</w:t>
      </w:r>
      <w:r>
        <w:t>.C.), citado em «Cosmos» de Carl</w:t>
      </w:r>
      <w:r>
        <w:t xml:space="preserve"> Sagan. (2) idem, p. 228.</w:t>
      </w:r>
    </w:p>
    <w:sectPr w:rsidR="00B02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90"/>
    <w:rsid w:val="000E2A0F"/>
    <w:rsid w:val="00B021FB"/>
    <w:rsid w:val="00B45EC4"/>
    <w:rsid w:val="00F0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6DD4"/>
  <w15:chartTrackingRefBased/>
  <w15:docId w15:val="{9BC91CD1-C0DC-4FF3-8294-16EADAF5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França</dc:creator>
  <cp:keywords/>
  <dc:description/>
  <cp:lastModifiedBy>Maria França</cp:lastModifiedBy>
  <cp:revision>3</cp:revision>
  <dcterms:created xsi:type="dcterms:W3CDTF">2016-08-22T15:33:00Z</dcterms:created>
  <dcterms:modified xsi:type="dcterms:W3CDTF">2016-08-22T15:40:00Z</dcterms:modified>
</cp:coreProperties>
</file>