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589E" w:rsidRDefault="00EA589E" w:rsidP="00EA589E">
      <w:proofErr w:type="spellStart"/>
      <w:r>
        <w:t>lunes</w:t>
      </w:r>
      <w:proofErr w:type="spellEnd"/>
      <w:r>
        <w:t xml:space="preserve">, 6 de </w:t>
      </w:r>
      <w:proofErr w:type="spellStart"/>
      <w:r>
        <w:t>mayo</w:t>
      </w:r>
      <w:proofErr w:type="spellEnd"/>
      <w:r>
        <w:t xml:space="preserve"> de 2019</w:t>
      </w:r>
    </w:p>
    <w:p w:rsidR="00EA589E" w:rsidRDefault="00EA589E" w:rsidP="00EA589E">
      <w:r>
        <w:t xml:space="preserve">Alberto </w:t>
      </w:r>
      <w:proofErr w:type="spellStart"/>
      <w:r>
        <w:t>Reguera</w:t>
      </w:r>
      <w:proofErr w:type="spellEnd"/>
      <w:r>
        <w:t xml:space="preserve"> </w:t>
      </w:r>
      <w:proofErr w:type="spellStart"/>
      <w:r>
        <w:t>expone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Galería</w:t>
      </w:r>
      <w:proofErr w:type="spellEnd"/>
      <w:r>
        <w:t xml:space="preserve"> San Mamede de Lisboa </w:t>
      </w:r>
    </w:p>
    <w:p w:rsidR="00EA589E" w:rsidRDefault="00EA589E" w:rsidP="00EA589E"/>
    <w:p w:rsidR="00EA589E" w:rsidRDefault="00EA589E" w:rsidP="00EA589E">
      <w:r w:rsidRPr="00EA589E">
        <w:drawing>
          <wp:inline distT="0" distB="0" distL="0" distR="0" wp14:anchorId="4029B3EF" wp14:editId="1AE8B82F">
            <wp:extent cx="5400040" cy="56845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8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89E" w:rsidRDefault="00EA589E" w:rsidP="00EA589E"/>
    <w:p w:rsidR="00EA589E" w:rsidRDefault="00EA589E" w:rsidP="00EA589E"/>
    <w:p w:rsidR="00EA589E" w:rsidRDefault="00EA589E" w:rsidP="00EA589E">
      <w:r>
        <w:t xml:space="preserve"> pintura de Alberto </w:t>
      </w:r>
      <w:proofErr w:type="spellStart"/>
      <w:r>
        <w:t>Reguera</w:t>
      </w:r>
      <w:proofErr w:type="spellEnd"/>
    </w:p>
    <w:p w:rsidR="00EA589E" w:rsidRDefault="00EA589E" w:rsidP="00EA589E"/>
    <w:p w:rsidR="00EA589E" w:rsidRDefault="00EA589E" w:rsidP="00EA589E">
      <w:r w:rsidRPr="00EA589E">
        <w:lastRenderedPageBreak/>
        <w:drawing>
          <wp:inline distT="0" distB="0" distL="0" distR="0" wp14:anchorId="6A06D252" wp14:editId="58BD04F6">
            <wp:extent cx="5400040" cy="3611245"/>
            <wp:effectExtent l="0" t="0" r="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89E" w:rsidRDefault="00EA589E" w:rsidP="00EA589E"/>
    <w:p w:rsidR="00EA589E" w:rsidRDefault="00EA589E" w:rsidP="00EA589E"/>
    <w:p w:rsidR="00EA589E" w:rsidRDefault="00EA589E" w:rsidP="00EA589E">
      <w:r>
        <w:t>L.M.A.</w:t>
      </w:r>
    </w:p>
    <w:p w:rsidR="00EA589E" w:rsidRDefault="00EA589E" w:rsidP="00EA589E"/>
    <w:p w:rsidR="00EA589E" w:rsidRDefault="00EA589E" w:rsidP="00EA589E"/>
    <w:p w:rsidR="00EA589E" w:rsidRDefault="00EA589E" w:rsidP="00EA589E">
      <w:proofErr w:type="spellStart"/>
      <w:r>
        <w:t>Del</w:t>
      </w:r>
      <w:proofErr w:type="spellEnd"/>
      <w:r>
        <w:t xml:space="preserve"> </w:t>
      </w:r>
      <w:proofErr w:type="spellStart"/>
      <w:r>
        <w:t>día</w:t>
      </w:r>
      <w:proofErr w:type="spellEnd"/>
      <w:r>
        <w:t xml:space="preserve"> 9 de </w:t>
      </w:r>
      <w:proofErr w:type="spellStart"/>
      <w:r>
        <w:t>Mayo</w:t>
      </w:r>
      <w:proofErr w:type="spellEnd"/>
      <w:r>
        <w:t xml:space="preserve"> al 4 de </w:t>
      </w:r>
      <w:proofErr w:type="spellStart"/>
      <w:r>
        <w:t>junio</w:t>
      </w:r>
      <w:proofErr w:type="spellEnd"/>
    </w:p>
    <w:p w:rsidR="00EA589E" w:rsidRDefault="00EA589E" w:rsidP="00EA589E">
      <w:r>
        <w:t>Lisboa</w:t>
      </w:r>
    </w:p>
    <w:p w:rsidR="00EA589E" w:rsidRDefault="00EA589E" w:rsidP="00EA589E">
      <w:bookmarkStart w:id="0" w:name="_GoBack"/>
      <w:bookmarkEnd w:id="0"/>
    </w:p>
    <w:p w:rsidR="00EA589E" w:rsidRDefault="00EA589E" w:rsidP="00EA589E">
      <w:r>
        <w:t xml:space="preserve">            6/5/</w:t>
      </w:r>
      <w:proofErr w:type="gramStart"/>
      <w:r>
        <w:t>19 .</w:t>
      </w:r>
      <w:proofErr w:type="gramEnd"/>
      <w:r>
        <w:t xml:space="preserve">- </w:t>
      </w:r>
      <w:proofErr w:type="spellStart"/>
      <w:r>
        <w:t>Es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reencuentro</w:t>
      </w:r>
      <w:proofErr w:type="spellEnd"/>
      <w:r>
        <w:t xml:space="preserve"> </w:t>
      </w:r>
      <w:proofErr w:type="spellStart"/>
      <w:r>
        <w:t>profesional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pintor Alberto </w:t>
      </w:r>
      <w:proofErr w:type="spellStart"/>
      <w:r>
        <w:t>Reguera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Lisboa, </w:t>
      </w:r>
      <w:proofErr w:type="spellStart"/>
      <w:r>
        <w:t>después</w:t>
      </w:r>
      <w:proofErr w:type="spellEnd"/>
      <w:r>
        <w:t xml:space="preserve"> de una década de </w:t>
      </w:r>
      <w:proofErr w:type="spellStart"/>
      <w:r>
        <w:t>ausencia</w:t>
      </w:r>
      <w:proofErr w:type="spellEnd"/>
      <w:r>
        <w:t xml:space="preserve">. </w:t>
      </w:r>
      <w:proofErr w:type="spellStart"/>
      <w:r>
        <w:t>Ahora</w:t>
      </w:r>
      <w:proofErr w:type="spellEnd"/>
      <w:r>
        <w:t xml:space="preserve"> </w:t>
      </w:r>
      <w:proofErr w:type="spellStart"/>
      <w:r>
        <w:t>comienza</w:t>
      </w:r>
      <w:proofErr w:type="spellEnd"/>
      <w:r>
        <w:t xml:space="preserve"> una </w:t>
      </w:r>
      <w:proofErr w:type="spellStart"/>
      <w:r>
        <w:t>nueva</w:t>
      </w:r>
      <w:proofErr w:type="spellEnd"/>
      <w:r>
        <w:t xml:space="preserve"> etapa, </w:t>
      </w:r>
      <w:proofErr w:type="spellStart"/>
      <w:r>
        <w:t>con</w:t>
      </w:r>
      <w:proofErr w:type="spellEnd"/>
      <w:r>
        <w:t xml:space="preserve"> la </w:t>
      </w:r>
      <w:proofErr w:type="spellStart"/>
      <w:r>
        <w:t>Galería</w:t>
      </w:r>
      <w:proofErr w:type="spellEnd"/>
      <w:r>
        <w:t xml:space="preserve"> </w:t>
      </w:r>
      <w:proofErr w:type="spellStart"/>
      <w:r>
        <w:t>Sao</w:t>
      </w:r>
      <w:proofErr w:type="spellEnd"/>
      <w:r>
        <w:t xml:space="preserve"> Mamede, situada </w:t>
      </w:r>
      <w:proofErr w:type="spellStart"/>
      <w:r>
        <w:t>en</w:t>
      </w:r>
      <w:proofErr w:type="spellEnd"/>
      <w:r>
        <w:t xml:space="preserve"> el exclusivo </w:t>
      </w:r>
      <w:proofErr w:type="spellStart"/>
      <w:r>
        <w:t>barrio</w:t>
      </w:r>
      <w:proofErr w:type="spellEnd"/>
      <w:r>
        <w:t xml:space="preserve"> de Príncipe </w:t>
      </w:r>
      <w:proofErr w:type="gramStart"/>
      <w:r>
        <w:t xml:space="preserve">Real,  </w:t>
      </w:r>
      <w:proofErr w:type="spellStart"/>
      <w:r>
        <w:t>muy</w:t>
      </w:r>
      <w:proofErr w:type="spellEnd"/>
      <w:proofErr w:type="gramEnd"/>
      <w:r>
        <w:t xml:space="preserve"> </w:t>
      </w:r>
      <w:proofErr w:type="spellStart"/>
      <w:r>
        <w:t>reconocida</w:t>
      </w:r>
      <w:proofErr w:type="spellEnd"/>
      <w:r>
        <w:t xml:space="preserve"> y querida </w:t>
      </w:r>
      <w:proofErr w:type="spellStart"/>
      <w:r>
        <w:t>en</w:t>
      </w:r>
      <w:proofErr w:type="spellEnd"/>
      <w:r>
        <w:t xml:space="preserve"> Portugal, y </w:t>
      </w:r>
      <w:proofErr w:type="spellStart"/>
      <w:r>
        <w:t>con</w:t>
      </w:r>
      <w:proofErr w:type="spellEnd"/>
      <w:r>
        <w:t xml:space="preserve"> sede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Oporto</w:t>
      </w:r>
      <w:proofErr w:type="spellEnd"/>
      <w:r>
        <w:t>.</w:t>
      </w:r>
    </w:p>
    <w:p w:rsidR="00EA589E" w:rsidRDefault="00EA589E" w:rsidP="00EA589E">
      <w:r>
        <w:t xml:space="preserve">            Para esta </w:t>
      </w:r>
      <w:proofErr w:type="spellStart"/>
      <w:r>
        <w:t>ocasión</w:t>
      </w:r>
      <w:proofErr w:type="spellEnd"/>
      <w:r>
        <w:t xml:space="preserve">, se </w:t>
      </w:r>
      <w:proofErr w:type="spellStart"/>
      <w:proofErr w:type="gramStart"/>
      <w:r>
        <w:t>ha</w:t>
      </w:r>
      <w:proofErr w:type="spellEnd"/>
      <w:proofErr w:type="gramEnd"/>
      <w:r>
        <w:t xml:space="preserve"> elegido una </w:t>
      </w:r>
      <w:proofErr w:type="spellStart"/>
      <w:r>
        <w:t>quincena</w:t>
      </w:r>
      <w:proofErr w:type="spellEnd"/>
      <w:r>
        <w:t xml:space="preserve"> de obras que </w:t>
      </w:r>
      <w:proofErr w:type="spellStart"/>
      <w:r>
        <w:t>datan</w:t>
      </w:r>
      <w:proofErr w:type="spellEnd"/>
      <w:r>
        <w:t xml:space="preserve"> desde 2012 hasta 2019. Todas </w:t>
      </w:r>
      <w:proofErr w:type="spellStart"/>
      <w:r>
        <w:t>ellas</w:t>
      </w:r>
      <w:proofErr w:type="spellEnd"/>
      <w:r>
        <w:t xml:space="preserve"> </w:t>
      </w:r>
      <w:proofErr w:type="spellStart"/>
      <w:r>
        <w:t>muestran</w:t>
      </w:r>
      <w:proofErr w:type="spellEnd"/>
      <w:r>
        <w:t xml:space="preserve"> los momentos donde el </w:t>
      </w:r>
      <w:proofErr w:type="spellStart"/>
      <w:r>
        <w:t>paisaje</w:t>
      </w:r>
      <w:proofErr w:type="spellEnd"/>
      <w:r>
        <w:t xml:space="preserve"> se ensancha por sus lados, </w:t>
      </w:r>
      <w:proofErr w:type="spellStart"/>
      <w:r>
        <w:t>transformándose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paisajes</w:t>
      </w:r>
      <w:proofErr w:type="spellEnd"/>
      <w:r>
        <w:t xml:space="preserve"> </w:t>
      </w:r>
      <w:proofErr w:type="spellStart"/>
      <w:r>
        <w:t>abstractos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</w:t>
      </w:r>
      <w:proofErr w:type="spellStart"/>
      <w:r>
        <w:t>volumen</w:t>
      </w:r>
      <w:proofErr w:type="spellEnd"/>
      <w:r>
        <w:t>.</w:t>
      </w:r>
    </w:p>
    <w:p w:rsidR="00EA589E" w:rsidRDefault="00EA589E" w:rsidP="00EA589E"/>
    <w:p w:rsidR="00EA589E" w:rsidRDefault="00EA589E" w:rsidP="00EA589E">
      <w:r>
        <w:t xml:space="preserve">            La temática de la </w:t>
      </w:r>
      <w:proofErr w:type="spellStart"/>
      <w:r>
        <w:t>exposición</w:t>
      </w:r>
      <w:proofErr w:type="spellEnd"/>
      <w:r>
        <w:t xml:space="preserve">, está definida por el </w:t>
      </w:r>
      <w:proofErr w:type="gramStart"/>
      <w:r>
        <w:t>titulo</w:t>
      </w:r>
      <w:proofErr w:type="gramEnd"/>
      <w:r>
        <w:t xml:space="preserve">: </w:t>
      </w:r>
      <w:proofErr w:type="spellStart"/>
      <w:r>
        <w:t>Del</w:t>
      </w:r>
      <w:proofErr w:type="spellEnd"/>
      <w:r>
        <w:t xml:space="preserve"> horizonte al infinito. O </w:t>
      </w:r>
      <w:proofErr w:type="spellStart"/>
      <w:r>
        <w:t>sea</w:t>
      </w:r>
      <w:proofErr w:type="spellEnd"/>
      <w:r>
        <w:t xml:space="preserve">, de la línea que separa el arriba y el bajo </w:t>
      </w:r>
      <w:proofErr w:type="spellStart"/>
      <w:r>
        <w:t>del</w:t>
      </w:r>
      <w:proofErr w:type="spellEnd"/>
      <w:r>
        <w:t xml:space="preserve"> </w:t>
      </w:r>
      <w:proofErr w:type="spellStart"/>
      <w:r>
        <w:t>cuadro</w:t>
      </w:r>
      <w:proofErr w:type="spellEnd"/>
      <w:r>
        <w:t xml:space="preserve">, </w:t>
      </w:r>
      <w:proofErr w:type="spellStart"/>
      <w:r>
        <w:t>homenajeando</w:t>
      </w:r>
      <w:proofErr w:type="spellEnd"/>
      <w:r>
        <w:t xml:space="preserve"> a </w:t>
      </w:r>
      <w:proofErr w:type="spellStart"/>
      <w:r>
        <w:t>Rothko</w:t>
      </w:r>
      <w:proofErr w:type="spellEnd"/>
      <w:r>
        <w:t xml:space="preserve">, a las </w:t>
      </w:r>
      <w:proofErr w:type="gramStart"/>
      <w:r>
        <w:t>obras</w:t>
      </w:r>
      <w:proofErr w:type="gramEnd"/>
      <w:r>
        <w:t xml:space="preserve"> mas atmosféricas donde las </w:t>
      </w:r>
      <w:proofErr w:type="spellStart"/>
      <w:r>
        <w:t>nubes</w:t>
      </w:r>
      <w:proofErr w:type="spellEnd"/>
      <w:r>
        <w:t xml:space="preserve"> </w:t>
      </w:r>
      <w:proofErr w:type="spellStart"/>
      <w:r>
        <w:t>diluyen</w:t>
      </w:r>
      <w:proofErr w:type="spellEnd"/>
      <w:r>
        <w:t xml:space="preserve"> </w:t>
      </w:r>
      <w:proofErr w:type="spellStart"/>
      <w:r>
        <w:t>ese</w:t>
      </w:r>
      <w:proofErr w:type="spellEnd"/>
      <w:r>
        <w:t xml:space="preserve"> horizonte. Las </w:t>
      </w:r>
      <w:proofErr w:type="spellStart"/>
      <w:r>
        <w:t>nubes</w:t>
      </w:r>
      <w:proofErr w:type="spellEnd"/>
      <w:r>
        <w:t xml:space="preserve"> como </w:t>
      </w:r>
      <w:proofErr w:type="spellStart"/>
      <w:r>
        <w:t>un</w:t>
      </w:r>
      <w:proofErr w:type="spellEnd"/>
      <w:r>
        <w:t xml:space="preserve"> elemento estético que </w:t>
      </w:r>
      <w:proofErr w:type="spellStart"/>
      <w:r>
        <w:t>ayuda</w:t>
      </w:r>
      <w:proofErr w:type="spellEnd"/>
      <w:r>
        <w:t xml:space="preserve"> a definir la paleta de pintor </w:t>
      </w:r>
      <w:proofErr w:type="spellStart"/>
      <w:r>
        <w:t>adecuada</w:t>
      </w:r>
      <w:proofErr w:type="spellEnd"/>
      <w:r>
        <w:t xml:space="preserve"> a </w:t>
      </w:r>
      <w:proofErr w:type="spellStart"/>
      <w:r>
        <w:t>trasmitir</w:t>
      </w:r>
      <w:proofErr w:type="spellEnd"/>
      <w:r>
        <w:t xml:space="preserve"> </w:t>
      </w:r>
      <w:proofErr w:type="spellStart"/>
      <w:r>
        <w:t>ese</w:t>
      </w:r>
      <w:proofErr w:type="spellEnd"/>
      <w:r>
        <w:t xml:space="preserve"> universo. Incluso </w:t>
      </w:r>
      <w:proofErr w:type="spellStart"/>
      <w:r>
        <w:t>traspasando</w:t>
      </w:r>
      <w:proofErr w:type="spellEnd"/>
      <w:r>
        <w:t xml:space="preserve"> </w:t>
      </w:r>
      <w:proofErr w:type="spellStart"/>
      <w:r>
        <w:t>esa</w:t>
      </w:r>
      <w:proofErr w:type="spellEnd"/>
      <w:r>
        <w:t xml:space="preserve"> línea </w:t>
      </w:r>
      <w:proofErr w:type="spellStart"/>
      <w:r>
        <w:t>del</w:t>
      </w:r>
      <w:proofErr w:type="spellEnd"/>
      <w:r>
        <w:t xml:space="preserve"> horizonte, encontraremos obras </w:t>
      </w:r>
      <w:proofErr w:type="spellStart"/>
      <w:r>
        <w:t>casi</w:t>
      </w:r>
      <w:proofErr w:type="spellEnd"/>
      <w:r>
        <w:t xml:space="preserve"> cósmicas. </w:t>
      </w:r>
    </w:p>
    <w:p w:rsidR="00EA589E" w:rsidRDefault="00EA589E" w:rsidP="00EA589E"/>
    <w:p w:rsidR="00EA589E" w:rsidRDefault="00EA589E" w:rsidP="00EA589E">
      <w:r>
        <w:t xml:space="preserve">            Los azules, grises, malvas, y </w:t>
      </w:r>
      <w:proofErr w:type="spellStart"/>
      <w:r>
        <w:t>dorados</w:t>
      </w:r>
      <w:proofErr w:type="spellEnd"/>
      <w:r>
        <w:t xml:space="preserve"> se </w:t>
      </w:r>
      <w:proofErr w:type="spellStart"/>
      <w:r>
        <w:t>entremezclan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medio de los </w:t>
      </w:r>
      <w:proofErr w:type="gramStart"/>
      <w:r>
        <w:t>elementos más</w:t>
      </w:r>
      <w:proofErr w:type="gramEnd"/>
      <w:r>
        <w:t xml:space="preserve"> </w:t>
      </w:r>
      <w:proofErr w:type="spellStart"/>
      <w:r>
        <w:t>abstractos</w:t>
      </w:r>
      <w:proofErr w:type="spellEnd"/>
      <w:r>
        <w:t xml:space="preserve"> que encontramos </w:t>
      </w:r>
      <w:proofErr w:type="spellStart"/>
      <w:r>
        <w:t>en</w:t>
      </w:r>
      <w:proofErr w:type="spellEnd"/>
      <w:r>
        <w:t xml:space="preserve"> mi </w:t>
      </w:r>
      <w:proofErr w:type="spellStart"/>
      <w:r>
        <w:t>trabajo</w:t>
      </w:r>
      <w:proofErr w:type="spellEnd"/>
      <w:r>
        <w:t xml:space="preserve">. </w:t>
      </w:r>
      <w:proofErr w:type="spellStart"/>
      <w:r>
        <w:t>Trabajos</w:t>
      </w:r>
      <w:proofErr w:type="spellEnd"/>
      <w:r>
        <w:t xml:space="preserve"> donde las capas de pintura se </w:t>
      </w:r>
      <w:proofErr w:type="spellStart"/>
      <w:r>
        <w:t>superponen</w:t>
      </w:r>
      <w:proofErr w:type="spellEnd"/>
      <w:r>
        <w:t xml:space="preserve">, hasta lograr </w:t>
      </w:r>
      <w:proofErr w:type="spellStart"/>
      <w:r>
        <w:t>difuminar</w:t>
      </w:r>
      <w:proofErr w:type="spellEnd"/>
      <w:r>
        <w:t xml:space="preserve"> la </w:t>
      </w:r>
      <w:proofErr w:type="spellStart"/>
      <w:r>
        <w:t>frontera</w:t>
      </w:r>
      <w:proofErr w:type="spellEnd"/>
      <w:r>
        <w:t xml:space="preserve"> entre la pintura y la escultura. La ventana a través de la cual observamos el </w:t>
      </w:r>
      <w:proofErr w:type="spellStart"/>
      <w:r>
        <w:t>paisaje</w:t>
      </w:r>
      <w:proofErr w:type="spellEnd"/>
      <w:r>
        <w:t xml:space="preserve">, </w:t>
      </w:r>
      <w:proofErr w:type="spellStart"/>
      <w:proofErr w:type="gramStart"/>
      <w:r>
        <w:t>ahora</w:t>
      </w:r>
      <w:proofErr w:type="spellEnd"/>
      <w:r>
        <w:t xml:space="preserve">  </w:t>
      </w:r>
      <w:proofErr w:type="spellStart"/>
      <w:r>
        <w:t>viene</w:t>
      </w:r>
      <w:proofErr w:type="spellEnd"/>
      <w:proofErr w:type="gramEnd"/>
      <w:r>
        <w:t xml:space="preserve"> </w:t>
      </w:r>
      <w:proofErr w:type="spellStart"/>
      <w:r>
        <w:t>hacia</w:t>
      </w:r>
      <w:proofErr w:type="spellEnd"/>
      <w:r>
        <w:t xml:space="preserve"> </w:t>
      </w:r>
      <w:proofErr w:type="spellStart"/>
      <w:r>
        <w:t>nosotros</w:t>
      </w:r>
      <w:proofErr w:type="spellEnd"/>
      <w:r>
        <w:t xml:space="preserve">, , </w:t>
      </w:r>
      <w:proofErr w:type="spellStart"/>
      <w:r>
        <w:t>con</w:t>
      </w:r>
      <w:proofErr w:type="spellEnd"/>
      <w:r>
        <w:t xml:space="preserve"> sus texturas y sus pigmentos, </w:t>
      </w:r>
      <w:proofErr w:type="spellStart"/>
      <w:r>
        <w:t>generando</w:t>
      </w:r>
      <w:proofErr w:type="spellEnd"/>
      <w:r>
        <w:t xml:space="preserve"> </w:t>
      </w:r>
      <w:proofErr w:type="spellStart"/>
      <w:r>
        <w:t>sensaciones</w:t>
      </w:r>
      <w:proofErr w:type="spellEnd"/>
      <w:r>
        <w:t xml:space="preserve"> de </w:t>
      </w:r>
      <w:proofErr w:type="spellStart"/>
      <w:r>
        <w:t>profundidad</w:t>
      </w:r>
      <w:proofErr w:type="spellEnd"/>
      <w:r>
        <w:t xml:space="preserve"> física y visual.</w:t>
      </w:r>
    </w:p>
    <w:p w:rsidR="00EA589E" w:rsidRDefault="00EA589E" w:rsidP="00EA589E"/>
    <w:p w:rsidR="00EA589E" w:rsidRDefault="00EA589E" w:rsidP="00EA589E">
      <w:r>
        <w:t xml:space="preserve">            La </w:t>
      </w:r>
      <w:proofErr w:type="spellStart"/>
      <w:r>
        <w:t>exposición</w:t>
      </w:r>
      <w:proofErr w:type="spellEnd"/>
      <w:r>
        <w:t xml:space="preserve"> se inaugurará el 9 de </w:t>
      </w:r>
      <w:proofErr w:type="spellStart"/>
      <w:r>
        <w:t>Mayo</w:t>
      </w:r>
      <w:proofErr w:type="spellEnd"/>
      <w:r>
        <w:t xml:space="preserve">, hasta el 4 de </w:t>
      </w:r>
      <w:proofErr w:type="spellStart"/>
      <w:r>
        <w:t>Junio</w:t>
      </w:r>
      <w:proofErr w:type="spellEnd"/>
      <w:r>
        <w:t xml:space="preserve">. La </w:t>
      </w:r>
      <w:proofErr w:type="spellStart"/>
      <w:r>
        <w:t>relación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pintor </w:t>
      </w:r>
      <w:proofErr w:type="spellStart"/>
      <w:r>
        <w:t>con</w:t>
      </w:r>
      <w:proofErr w:type="spellEnd"/>
      <w:r>
        <w:t xml:space="preserve"> Portugal </w:t>
      </w:r>
      <w:proofErr w:type="spellStart"/>
      <w:proofErr w:type="gramStart"/>
      <w:r>
        <w:t>fue</w:t>
      </w:r>
      <w:proofErr w:type="spellEnd"/>
      <w:r>
        <w:t xml:space="preserve">  </w:t>
      </w:r>
      <w:proofErr w:type="spellStart"/>
      <w:r>
        <w:t>fructífera</w:t>
      </w:r>
      <w:proofErr w:type="spellEnd"/>
      <w:proofErr w:type="gram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momento, </w:t>
      </w:r>
      <w:proofErr w:type="spellStart"/>
      <w:r>
        <w:t>llegando</w:t>
      </w:r>
      <w:proofErr w:type="spellEnd"/>
      <w:r>
        <w:t xml:space="preserve"> a figurar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colecciones</w:t>
      </w:r>
      <w:proofErr w:type="spellEnd"/>
      <w:r>
        <w:t xml:space="preserve"> privadas importante y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eventos </w:t>
      </w:r>
      <w:proofErr w:type="spellStart"/>
      <w:r>
        <w:t>culturales</w:t>
      </w:r>
      <w:proofErr w:type="spellEnd"/>
      <w:r>
        <w:t xml:space="preserve"> como la Bienal de Marina Grande, o la </w:t>
      </w:r>
      <w:proofErr w:type="spellStart"/>
      <w:r>
        <w:t>colectiva</w:t>
      </w:r>
      <w:proofErr w:type="spellEnd"/>
      <w:r>
        <w:t xml:space="preserve"> que </w:t>
      </w:r>
      <w:proofErr w:type="spellStart"/>
      <w:r>
        <w:t>hace</w:t>
      </w:r>
      <w:proofErr w:type="spellEnd"/>
      <w:r>
        <w:t xml:space="preserve"> </w:t>
      </w:r>
      <w:proofErr w:type="spellStart"/>
      <w:r>
        <w:t>muchos</w:t>
      </w:r>
      <w:proofErr w:type="spellEnd"/>
      <w:r>
        <w:t xml:space="preserve"> </w:t>
      </w:r>
      <w:proofErr w:type="spellStart"/>
      <w:r>
        <w:t>años</w:t>
      </w:r>
      <w:proofErr w:type="spellEnd"/>
      <w:r>
        <w:t xml:space="preserve"> </w:t>
      </w:r>
      <w:proofErr w:type="spellStart"/>
      <w:r>
        <w:t>organizó</w:t>
      </w:r>
      <w:proofErr w:type="spellEnd"/>
      <w:r>
        <w:t xml:space="preserve"> Tomás Paredes, sobre artistas </w:t>
      </w:r>
      <w:proofErr w:type="spellStart"/>
      <w:r>
        <w:t>españoles</w:t>
      </w:r>
      <w:proofErr w:type="spellEnd"/>
      <w:r>
        <w:t xml:space="preserve">. </w:t>
      </w:r>
      <w:proofErr w:type="spellStart"/>
      <w:r>
        <w:t>En</w:t>
      </w:r>
      <w:proofErr w:type="spellEnd"/>
      <w:r>
        <w:t xml:space="preserve"> 2009 </w:t>
      </w:r>
      <w:proofErr w:type="spellStart"/>
      <w:r>
        <w:t>participó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Francia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el Espace d’</w:t>
      </w:r>
      <w:proofErr w:type="spellStart"/>
      <w:r>
        <w:t>Art</w:t>
      </w:r>
      <w:proofErr w:type="spellEnd"/>
      <w:r>
        <w:t xml:space="preserve"> </w:t>
      </w:r>
      <w:proofErr w:type="spellStart"/>
      <w:proofErr w:type="gramStart"/>
      <w:r>
        <w:t>Contemporain</w:t>
      </w:r>
      <w:proofErr w:type="spellEnd"/>
      <w:r>
        <w:t xml:space="preserve"> ,</w:t>
      </w:r>
      <w:proofErr w:type="spellStart"/>
      <w:r>
        <w:t>Musée</w:t>
      </w:r>
      <w:proofErr w:type="spellEnd"/>
      <w:proofErr w:type="gramEnd"/>
      <w:r>
        <w:t xml:space="preserve"> </w:t>
      </w:r>
      <w:proofErr w:type="spellStart"/>
      <w:r>
        <w:t>Ephemére</w:t>
      </w:r>
      <w:proofErr w:type="spellEnd"/>
      <w:r>
        <w:t xml:space="preserve"> de </w:t>
      </w:r>
      <w:proofErr w:type="spellStart"/>
      <w:r>
        <w:t>Montelimar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artistas portugueses como </w:t>
      </w:r>
      <w:proofErr w:type="spellStart"/>
      <w:r>
        <w:t>Julio</w:t>
      </w:r>
      <w:proofErr w:type="spellEnd"/>
      <w:r>
        <w:t xml:space="preserve"> Resende, Pomar, Leonel Moura o Pedro Calapez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exposición</w:t>
      </w:r>
      <w:proofErr w:type="spellEnd"/>
      <w:r>
        <w:t xml:space="preserve"> </w:t>
      </w:r>
      <w:proofErr w:type="spellStart"/>
      <w:r>
        <w:t>Passion</w:t>
      </w:r>
      <w:proofErr w:type="spellEnd"/>
      <w:r>
        <w:t xml:space="preserve"> d’</w:t>
      </w:r>
      <w:proofErr w:type="spellStart"/>
      <w:r>
        <w:t>art</w:t>
      </w:r>
      <w:proofErr w:type="spellEnd"/>
      <w:r>
        <w:t xml:space="preserve">, </w:t>
      </w:r>
      <w:proofErr w:type="spellStart"/>
      <w:r>
        <w:t>Collections</w:t>
      </w:r>
      <w:proofErr w:type="spellEnd"/>
      <w:r>
        <w:t xml:space="preserve"> </w:t>
      </w:r>
      <w:proofErr w:type="spellStart"/>
      <w:r>
        <w:t>privées</w:t>
      </w:r>
      <w:proofErr w:type="spellEnd"/>
      <w:r>
        <w:t>.</w:t>
      </w:r>
    </w:p>
    <w:p w:rsidR="00EA589E" w:rsidRDefault="00EA589E" w:rsidP="00EA589E">
      <w:r>
        <w:t xml:space="preserve">            </w:t>
      </w:r>
      <w:proofErr w:type="spellStart"/>
      <w:r>
        <w:t>Siempre</w:t>
      </w:r>
      <w:proofErr w:type="spellEnd"/>
      <w:r>
        <w:t xml:space="preserve"> </w:t>
      </w:r>
      <w:proofErr w:type="spellStart"/>
      <w:r>
        <w:t>existió</w:t>
      </w:r>
      <w:proofErr w:type="spellEnd"/>
      <w:r>
        <w:t xml:space="preserve"> una </w:t>
      </w:r>
      <w:proofErr w:type="spellStart"/>
      <w:r>
        <w:t>empatía</w:t>
      </w:r>
      <w:proofErr w:type="spellEnd"/>
      <w:r>
        <w:t xml:space="preserve"> de </w:t>
      </w:r>
      <w:proofErr w:type="spellStart"/>
      <w:proofErr w:type="gramStart"/>
      <w:r>
        <w:t>reciprocidad</w:t>
      </w:r>
      <w:proofErr w:type="spellEnd"/>
      <w:r>
        <w:t xml:space="preserve">  </w:t>
      </w:r>
      <w:proofErr w:type="spellStart"/>
      <w:r>
        <w:t>con</w:t>
      </w:r>
      <w:proofErr w:type="spellEnd"/>
      <w:proofErr w:type="gramEnd"/>
      <w:r>
        <w:t xml:space="preserve"> el público </w:t>
      </w:r>
      <w:proofErr w:type="spellStart"/>
      <w:r>
        <w:t>portugués</w:t>
      </w:r>
      <w:proofErr w:type="spellEnd"/>
      <w:r>
        <w:t xml:space="preserve">. </w:t>
      </w:r>
      <w:proofErr w:type="spellStart"/>
      <w:r>
        <w:t>Siempre</w:t>
      </w:r>
      <w:proofErr w:type="spellEnd"/>
      <w:r>
        <w:t xml:space="preserve"> </w:t>
      </w:r>
      <w:proofErr w:type="spellStart"/>
      <w:r>
        <w:t>compartiendo</w:t>
      </w:r>
      <w:proofErr w:type="spellEnd"/>
      <w:r>
        <w:t xml:space="preserve"> la </w:t>
      </w:r>
      <w:proofErr w:type="spellStart"/>
      <w:r>
        <w:t>melancolía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paisaje</w:t>
      </w:r>
      <w:proofErr w:type="spellEnd"/>
      <w:r>
        <w:t xml:space="preserve"> y </w:t>
      </w:r>
      <w:proofErr w:type="spellStart"/>
      <w:r>
        <w:t>ese</w:t>
      </w:r>
      <w:proofErr w:type="spellEnd"/>
      <w:r>
        <w:t xml:space="preserve"> </w:t>
      </w:r>
      <w:proofErr w:type="spellStart"/>
      <w:r>
        <w:t>cierto</w:t>
      </w:r>
      <w:proofErr w:type="spellEnd"/>
      <w:r>
        <w:t xml:space="preserve"> halo </w:t>
      </w:r>
      <w:proofErr w:type="spellStart"/>
      <w:r>
        <w:t>romántico</w:t>
      </w:r>
      <w:proofErr w:type="spellEnd"/>
      <w:r>
        <w:t xml:space="preserve">, donde la mirada se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horizonte de los </w:t>
      </w:r>
      <w:proofErr w:type="spellStart"/>
      <w:r>
        <w:t>Océanos</w:t>
      </w:r>
      <w:proofErr w:type="spellEnd"/>
      <w:r>
        <w:t>.</w:t>
      </w:r>
    </w:p>
    <w:p w:rsidR="00EA589E" w:rsidRDefault="00EA589E" w:rsidP="00EA589E"/>
    <w:p w:rsidR="00EA589E" w:rsidRDefault="00EA589E" w:rsidP="00EA589E">
      <w:r>
        <w:t xml:space="preserve">Alberto </w:t>
      </w:r>
      <w:proofErr w:type="spellStart"/>
      <w:r>
        <w:t>Reguera</w:t>
      </w:r>
      <w:proofErr w:type="spellEnd"/>
      <w:r>
        <w:t xml:space="preserve">. </w:t>
      </w:r>
      <w:proofErr w:type="spellStart"/>
      <w:r>
        <w:t>Datos</w:t>
      </w:r>
      <w:proofErr w:type="spellEnd"/>
      <w:r>
        <w:t xml:space="preserve"> biográficos</w:t>
      </w:r>
    </w:p>
    <w:p w:rsidR="00EA589E" w:rsidRDefault="00EA589E" w:rsidP="00EA589E">
      <w:r>
        <w:t xml:space="preserve">            Nascido em </w:t>
      </w:r>
      <w:proofErr w:type="spellStart"/>
      <w:r>
        <w:t>Segovia</w:t>
      </w:r>
      <w:proofErr w:type="spellEnd"/>
      <w:r>
        <w:t>, em 1961, é um artista espanhol que vive entre Madrid e Paris e que entende o viajar – para o estrangeiro e por casa – como um modo de vida. Ao longo de três décadas, tem vindo a implementar projetos para exposições que, através da pintura, exploram a relação entre o espaço, a matéria e a profundidade visual que transmite ao espectador.</w:t>
      </w:r>
    </w:p>
    <w:p w:rsidR="00EA589E" w:rsidRDefault="00EA589E" w:rsidP="00EA589E">
      <w:r>
        <w:t>Formado em História Moderna pela Universidade de Valladolid - foi a sua Castela de origem que lhe apresentou os espaços abertos e os oceanos de trigo, sua primeira</w:t>
      </w:r>
    </w:p>
    <w:p w:rsidR="00EA589E" w:rsidRDefault="00EA589E" w:rsidP="00EA589E">
      <w:r>
        <w:t>inspiração - para logo dar o salto para Paris a fim de complementar a sua formação,</w:t>
      </w:r>
    </w:p>
    <w:p w:rsidR="00EA589E" w:rsidRDefault="00EA589E" w:rsidP="00EA589E">
      <w:r>
        <w:t>participando, entre outros, no seminário de arte contemporânea "</w:t>
      </w:r>
      <w:proofErr w:type="spellStart"/>
      <w:r>
        <w:t>L'art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XXème</w:t>
      </w:r>
      <w:proofErr w:type="spellEnd"/>
    </w:p>
    <w:p w:rsidR="00EA589E" w:rsidRDefault="00EA589E" w:rsidP="00EA589E">
      <w:proofErr w:type="spellStart"/>
      <w:r>
        <w:t>siècle</w:t>
      </w:r>
      <w:proofErr w:type="spellEnd"/>
      <w:r>
        <w:t xml:space="preserve"> "(</w:t>
      </w:r>
      <w:proofErr w:type="spellStart"/>
      <w:r>
        <w:t>Ècole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Louvre). Além disso, desde o início do seu percurso artístico,</w:t>
      </w:r>
    </w:p>
    <w:p w:rsidR="00EA589E" w:rsidRDefault="00EA589E" w:rsidP="00EA589E">
      <w:r>
        <w:t xml:space="preserve">participou nos workshops de “Arte </w:t>
      </w:r>
      <w:proofErr w:type="spellStart"/>
      <w:r>
        <w:t>Actual</w:t>
      </w:r>
      <w:proofErr w:type="spellEnd"/>
      <w:r>
        <w:t xml:space="preserve">” do </w:t>
      </w:r>
      <w:proofErr w:type="gramStart"/>
      <w:r>
        <w:t>Circulo</w:t>
      </w:r>
      <w:proofErr w:type="gramEnd"/>
      <w:r>
        <w:t xml:space="preserve"> de </w:t>
      </w:r>
      <w:proofErr w:type="spellStart"/>
      <w:r>
        <w:t>Bellas</w:t>
      </w:r>
      <w:proofErr w:type="spellEnd"/>
      <w:r>
        <w:t xml:space="preserve"> Artes de Madrid, com</w:t>
      </w:r>
    </w:p>
    <w:p w:rsidR="00EA589E" w:rsidRDefault="00EA589E" w:rsidP="00EA589E">
      <w:r>
        <w:t xml:space="preserve">mestres de arte contemporânea como </w:t>
      </w:r>
      <w:proofErr w:type="spellStart"/>
      <w:r>
        <w:t>Lucio</w:t>
      </w:r>
      <w:proofErr w:type="spellEnd"/>
      <w:r>
        <w:t xml:space="preserve"> </w:t>
      </w:r>
      <w:proofErr w:type="spellStart"/>
      <w:r>
        <w:t>Muñoz</w:t>
      </w:r>
      <w:proofErr w:type="spellEnd"/>
      <w:r>
        <w:t>, entre outros. Foi também</w:t>
      </w:r>
    </w:p>
    <w:p w:rsidR="00EA589E" w:rsidRDefault="00EA589E" w:rsidP="00EA589E">
      <w:r>
        <w:t xml:space="preserve">influenciado por outro dos mais emblemáticos artistas espanhóis, Rafael </w:t>
      </w:r>
      <w:proofErr w:type="spellStart"/>
      <w:r>
        <w:t>Canogar</w:t>
      </w:r>
      <w:proofErr w:type="spellEnd"/>
      <w:r>
        <w:t>,</w:t>
      </w:r>
    </w:p>
    <w:p w:rsidR="00EA589E" w:rsidRDefault="00EA589E" w:rsidP="00EA589E">
      <w:r>
        <w:t xml:space="preserve">que o escolheu para participar numa exposição </w:t>
      </w:r>
      <w:proofErr w:type="spellStart"/>
      <w:r>
        <w:t>colectiva</w:t>
      </w:r>
      <w:proofErr w:type="spellEnd"/>
      <w:r>
        <w:t xml:space="preserve"> no </w:t>
      </w:r>
      <w:proofErr w:type="spellStart"/>
      <w:r>
        <w:t>Museo</w:t>
      </w:r>
      <w:proofErr w:type="spellEnd"/>
      <w:r>
        <w:t xml:space="preserve"> de </w:t>
      </w:r>
      <w:proofErr w:type="spellStart"/>
      <w:r>
        <w:t>Bellas</w:t>
      </w:r>
      <w:proofErr w:type="spellEnd"/>
      <w:r>
        <w:t xml:space="preserve"> Artes</w:t>
      </w:r>
    </w:p>
    <w:p w:rsidR="00EA589E" w:rsidRDefault="00EA589E" w:rsidP="00EA589E">
      <w:r>
        <w:t>de Sevilha, Espanha, como parte do projeto “Relevos” (2002).</w:t>
      </w:r>
    </w:p>
    <w:p w:rsidR="00EA589E" w:rsidRDefault="00EA589E" w:rsidP="00EA589E">
      <w:r>
        <w:t>Enquanto se envolvia com exposições e estadias entre Madrid e Paris, tal como faz</w:t>
      </w:r>
    </w:p>
    <w:p w:rsidR="00EA589E" w:rsidRDefault="00EA589E" w:rsidP="00EA589E">
      <w:r>
        <w:t xml:space="preserve">ainda hoje, </w:t>
      </w:r>
      <w:proofErr w:type="spellStart"/>
      <w:r>
        <w:t>Reguera</w:t>
      </w:r>
      <w:proofErr w:type="spellEnd"/>
      <w:r>
        <w:t xml:space="preserve"> também viajou para os Estados Unidos, onde realizou três</w:t>
      </w:r>
    </w:p>
    <w:p w:rsidR="00EA589E" w:rsidRDefault="00EA589E" w:rsidP="00EA589E">
      <w:r>
        <w:t>exposições individuais em Washington DC, culminando com a sua participação,</w:t>
      </w:r>
    </w:p>
    <w:p w:rsidR="00EA589E" w:rsidRDefault="00EA589E" w:rsidP="00EA589E">
      <w:r>
        <w:lastRenderedPageBreak/>
        <w:t>enquanto único artista espanhol selecionado, na exposição “</w:t>
      </w:r>
      <w:proofErr w:type="spellStart"/>
      <w:r>
        <w:t>Exhibit</w:t>
      </w:r>
      <w:proofErr w:type="spellEnd"/>
      <w:r>
        <w:t xml:space="preserve"> E” em 2003.</w:t>
      </w:r>
    </w:p>
    <w:p w:rsidR="00EA589E" w:rsidRDefault="00EA589E" w:rsidP="00EA589E"/>
    <w:p w:rsidR="00EA589E" w:rsidRDefault="00EA589E" w:rsidP="00EA589E">
      <w:r>
        <w:t>Quando em 2007 iniciou o seu percurso asiático, já tinha aumentado o volume das</w:t>
      </w:r>
    </w:p>
    <w:p w:rsidR="00EA589E" w:rsidRDefault="00EA589E" w:rsidP="00EA589E">
      <w:r>
        <w:t>suas pinturas, que dessa forma seguiam uma nova linha em direção a um outro</w:t>
      </w:r>
    </w:p>
    <w:p w:rsidR="00EA589E" w:rsidRDefault="00EA589E" w:rsidP="00EA589E">
      <w:r>
        <w:t xml:space="preserve">meio, o da escultura. Um bom exemplo é o seu </w:t>
      </w:r>
      <w:proofErr w:type="spellStart"/>
      <w:r>
        <w:t>projecto</w:t>
      </w:r>
      <w:proofErr w:type="spellEnd"/>
      <w:r>
        <w:t xml:space="preserve"> “</w:t>
      </w:r>
      <w:proofErr w:type="spellStart"/>
      <w:r>
        <w:t>Beyond</w:t>
      </w:r>
      <w:proofErr w:type="spellEnd"/>
      <w:r>
        <w:t xml:space="preserve"> </w:t>
      </w:r>
      <w:proofErr w:type="spellStart"/>
      <w:r>
        <w:t>form</w:t>
      </w:r>
      <w:proofErr w:type="spellEnd"/>
      <w:r>
        <w:t>” para</w:t>
      </w:r>
    </w:p>
    <w:p w:rsidR="00EA589E" w:rsidRDefault="00EA589E" w:rsidP="00EA589E">
      <w:proofErr w:type="spellStart"/>
      <w:r>
        <w:t>Sculpture</w:t>
      </w:r>
      <w:proofErr w:type="spellEnd"/>
      <w:r>
        <w:t xml:space="preserve"> </w:t>
      </w:r>
      <w:proofErr w:type="spellStart"/>
      <w:r>
        <w:t>Square</w:t>
      </w:r>
      <w:proofErr w:type="spellEnd"/>
      <w:r>
        <w:t xml:space="preserve"> de Singapura, que posteriormente levou à Câmara Municipal de</w:t>
      </w:r>
    </w:p>
    <w:p w:rsidR="00EA589E" w:rsidRDefault="00EA589E" w:rsidP="00EA589E">
      <w:r>
        <w:t>Hong Kong em 2010.</w:t>
      </w:r>
    </w:p>
    <w:p w:rsidR="00EA589E" w:rsidRDefault="00EA589E" w:rsidP="00EA589E"/>
    <w:p w:rsidR="00EA589E" w:rsidRDefault="00EA589E" w:rsidP="00EA589E">
      <w:r>
        <w:t>Em 2012, iniciou uma nova fase em Xangai na China, atravessando os limites da</w:t>
      </w:r>
    </w:p>
    <w:p w:rsidR="00EA589E" w:rsidRDefault="00EA589E" w:rsidP="00EA589E">
      <w:r>
        <w:t>tela ao pintar para lá da mesma criando, o que viria a chamar de pinturas</w:t>
      </w:r>
    </w:p>
    <w:p w:rsidR="00EA589E" w:rsidRDefault="00EA589E" w:rsidP="00EA589E">
      <w:r>
        <w:t>expansivas, com duas grandes telas que criou para a instituição CEIBS, num edifício</w:t>
      </w:r>
    </w:p>
    <w:p w:rsidR="00EA589E" w:rsidRDefault="00EA589E" w:rsidP="00EA589E">
      <w:proofErr w:type="spellStart"/>
      <w:r>
        <w:t>projectado</w:t>
      </w:r>
      <w:proofErr w:type="spellEnd"/>
      <w:r>
        <w:t xml:space="preserve"> por Pei, tornando-se assim o seu artista em residência.</w:t>
      </w:r>
    </w:p>
    <w:p w:rsidR="00EA589E" w:rsidRDefault="00EA589E" w:rsidP="00EA589E">
      <w:r>
        <w:t xml:space="preserve">Durante esse mesmo ano, </w:t>
      </w:r>
      <w:proofErr w:type="spellStart"/>
      <w:r>
        <w:t>Reguera</w:t>
      </w:r>
      <w:proofErr w:type="spellEnd"/>
      <w:r>
        <w:t xml:space="preserve"> também expôs uma de suas “instalações</w:t>
      </w:r>
    </w:p>
    <w:p w:rsidR="00EA589E" w:rsidRDefault="00EA589E" w:rsidP="00EA589E">
      <w:r>
        <w:t xml:space="preserve">pictóricas” na </w:t>
      </w:r>
      <w:proofErr w:type="spellStart"/>
      <w:r>
        <w:t>Place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Louvre, com o apoio da UNESCO e da </w:t>
      </w:r>
      <w:proofErr w:type="spellStart"/>
      <w:r>
        <w:t>Mairie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1er, no</w:t>
      </w:r>
    </w:p>
    <w:p w:rsidR="00EA589E" w:rsidRDefault="00EA589E" w:rsidP="00EA589E">
      <w:r>
        <w:t xml:space="preserve">contexto do Festival Internacional </w:t>
      </w:r>
      <w:proofErr w:type="spellStart"/>
      <w:r>
        <w:t>Diversité</w:t>
      </w:r>
      <w:proofErr w:type="spellEnd"/>
      <w:r>
        <w:t xml:space="preserve"> </w:t>
      </w:r>
      <w:proofErr w:type="spellStart"/>
      <w:r>
        <w:t>Culturelle</w:t>
      </w:r>
      <w:proofErr w:type="spellEnd"/>
      <w:r>
        <w:t>, depois de em 2008 ter</w:t>
      </w:r>
    </w:p>
    <w:p w:rsidR="00EA589E" w:rsidRDefault="00EA589E" w:rsidP="00EA589E">
      <w:r>
        <w:t>participado em “Assises”, outra exposição oficial na capital francesa, no escritório</w:t>
      </w:r>
    </w:p>
    <w:p w:rsidR="00EA589E" w:rsidRDefault="00EA589E" w:rsidP="00EA589E"/>
    <w:p w:rsidR="00EA589E" w:rsidRDefault="00EA589E" w:rsidP="00EA589E">
      <w:r>
        <w:t>central do Ministério da Cultura e da Comunicação e, mais recentemente, em 2013,</w:t>
      </w:r>
    </w:p>
    <w:p w:rsidR="00EA589E" w:rsidRDefault="00EA589E" w:rsidP="00EA589E">
      <w:proofErr w:type="gramStart"/>
      <w:r w:rsidRPr="00EA589E">
        <w:rPr>
          <w:lang w:val="fr-BE"/>
        </w:rPr>
        <w:t>no</w:t>
      </w:r>
      <w:proofErr w:type="gramEnd"/>
      <w:r w:rsidRPr="00EA589E">
        <w:rPr>
          <w:lang w:val="fr-BE"/>
        </w:rPr>
        <w:t xml:space="preserve"> Paris Espace Eiffel 1 da L 'Ecole Supérieure du Commerce Extérieur. </w:t>
      </w:r>
      <w:r>
        <w:t>O seu</w:t>
      </w:r>
    </w:p>
    <w:p w:rsidR="00EA589E" w:rsidRDefault="00EA589E" w:rsidP="00EA589E">
      <w:r>
        <w:t>percurso de exposições estende-se a outras capitais francófonas, tais como</w:t>
      </w:r>
    </w:p>
    <w:p w:rsidR="00EA589E" w:rsidRDefault="00EA589E" w:rsidP="00EA589E">
      <w:r>
        <w:t>Bruxelas, para além de expor regularmente, nas suas galerias de Londres, Paris,</w:t>
      </w:r>
    </w:p>
    <w:p w:rsidR="00EA589E" w:rsidRDefault="00EA589E" w:rsidP="00EA589E">
      <w:r>
        <w:t>Madrid, Lisboa e Hong Kong.</w:t>
      </w:r>
    </w:p>
    <w:p w:rsidR="00EA589E" w:rsidRDefault="00EA589E" w:rsidP="00EA589E"/>
    <w:p w:rsidR="00EA589E" w:rsidRDefault="00EA589E" w:rsidP="00EA589E">
      <w:proofErr w:type="spellStart"/>
      <w:r>
        <w:t>Reguera</w:t>
      </w:r>
      <w:proofErr w:type="spellEnd"/>
      <w:r>
        <w:t xml:space="preserve"> também regista as suas viagens através da fotografia; de especial</w:t>
      </w:r>
    </w:p>
    <w:p w:rsidR="00EA589E" w:rsidRDefault="00EA589E" w:rsidP="00EA589E">
      <w:r>
        <w:t>relevância, entre outras, são as viagens à Noruega (1998), Austrália e Nova</w:t>
      </w:r>
    </w:p>
    <w:p w:rsidR="00EA589E" w:rsidRDefault="00EA589E" w:rsidP="00EA589E">
      <w:r>
        <w:t>Zelândia (2006 e 2007), sendo estas últimas a base da sua exposição individual no</w:t>
      </w:r>
    </w:p>
    <w:p w:rsidR="00EA589E" w:rsidRDefault="00EA589E" w:rsidP="00EA589E">
      <w:r>
        <w:t>Instituto Cervantes de Paris, intitulada “Antípodas”, em 2015. Mais tarde realizou a</w:t>
      </w:r>
    </w:p>
    <w:p w:rsidR="00EA589E" w:rsidRDefault="00EA589E" w:rsidP="00EA589E">
      <w:r>
        <w:t>exposição “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proofErr w:type="gramStart"/>
      <w:r>
        <w:t>Matiére</w:t>
      </w:r>
      <w:proofErr w:type="spellEnd"/>
      <w:r>
        <w:t>“ no</w:t>
      </w:r>
      <w:proofErr w:type="gramEnd"/>
      <w:r>
        <w:t xml:space="preserve"> Instituto Cervantes em Bruxelas.</w:t>
      </w:r>
    </w:p>
    <w:p w:rsidR="00EA589E" w:rsidRDefault="00EA589E" w:rsidP="00EA589E"/>
    <w:p w:rsidR="00EA589E" w:rsidRDefault="00EA589E" w:rsidP="00EA589E">
      <w:r>
        <w:t>A sua colaboração com a música é feita através de duas performances - uma em</w:t>
      </w:r>
    </w:p>
    <w:p w:rsidR="00EA589E" w:rsidRDefault="00EA589E" w:rsidP="00EA589E">
      <w:r>
        <w:t xml:space="preserve">1994 e outra em 2001 - no Museu </w:t>
      </w:r>
      <w:proofErr w:type="spellStart"/>
      <w:r>
        <w:t>Stedelijk</w:t>
      </w:r>
      <w:proofErr w:type="spellEnd"/>
      <w:r>
        <w:t xml:space="preserve"> com o músico holandês </w:t>
      </w:r>
      <w:proofErr w:type="spellStart"/>
      <w:r>
        <w:t>Bart</w:t>
      </w:r>
      <w:proofErr w:type="spellEnd"/>
      <w:r>
        <w:t xml:space="preserve"> </w:t>
      </w:r>
      <w:proofErr w:type="spellStart"/>
      <w:r>
        <w:t>Spaan</w:t>
      </w:r>
      <w:proofErr w:type="spellEnd"/>
      <w:r>
        <w:t>, que</w:t>
      </w:r>
    </w:p>
    <w:p w:rsidR="00EA589E" w:rsidRDefault="00EA589E" w:rsidP="00EA589E">
      <w:r>
        <w:lastRenderedPageBreak/>
        <w:t>compôs e tocou duas peças musicais inspiradas nas suas pinturas. Além disso,</w:t>
      </w:r>
    </w:p>
    <w:p w:rsidR="00EA589E" w:rsidRDefault="00EA589E" w:rsidP="00EA589E">
      <w:r>
        <w:t xml:space="preserve">colaborou com os poetas franceses </w:t>
      </w:r>
      <w:proofErr w:type="spellStart"/>
      <w:r>
        <w:t>Andrée</w:t>
      </w:r>
      <w:proofErr w:type="spellEnd"/>
      <w:r>
        <w:t xml:space="preserve"> </w:t>
      </w:r>
      <w:proofErr w:type="spellStart"/>
      <w:r>
        <w:t>Chedid</w:t>
      </w:r>
      <w:proofErr w:type="spellEnd"/>
      <w:r>
        <w:t xml:space="preserve"> e </w:t>
      </w:r>
      <w:proofErr w:type="spellStart"/>
      <w:r>
        <w:t>Gilles</w:t>
      </w:r>
      <w:proofErr w:type="spellEnd"/>
      <w:r>
        <w:t xml:space="preserve"> </w:t>
      </w:r>
      <w:proofErr w:type="spellStart"/>
      <w:r>
        <w:t>Mentré</w:t>
      </w:r>
      <w:proofErr w:type="spellEnd"/>
      <w:r>
        <w:t xml:space="preserve"> e com o poeta</w:t>
      </w:r>
    </w:p>
    <w:p w:rsidR="00EA589E" w:rsidRDefault="00EA589E" w:rsidP="00EA589E">
      <w:r>
        <w:t>espanhol Francisco Pino.</w:t>
      </w:r>
    </w:p>
    <w:p w:rsidR="00EA589E" w:rsidRDefault="00EA589E" w:rsidP="00EA589E"/>
    <w:p w:rsidR="00EA589E" w:rsidRDefault="00EA589E" w:rsidP="00EA589E">
      <w:r>
        <w:t xml:space="preserve">Já ganhou vários prémios, sendo de destacar o prémio </w:t>
      </w:r>
      <w:proofErr w:type="spellStart"/>
      <w:r>
        <w:t>Bourse</w:t>
      </w:r>
      <w:proofErr w:type="spellEnd"/>
      <w:r>
        <w:t xml:space="preserve"> </w:t>
      </w:r>
      <w:proofErr w:type="spellStart"/>
      <w:r>
        <w:t>Annuelle</w:t>
      </w:r>
      <w:proofErr w:type="spellEnd"/>
      <w:r>
        <w:t xml:space="preserve"> de </w:t>
      </w:r>
      <w:proofErr w:type="spellStart"/>
      <w:r>
        <w:t>Peinture</w:t>
      </w:r>
      <w:proofErr w:type="spellEnd"/>
    </w:p>
    <w:p w:rsidR="00EA589E" w:rsidRDefault="00EA589E" w:rsidP="00EA589E">
      <w:r>
        <w:t xml:space="preserve">recebido em 1995 da </w:t>
      </w:r>
      <w:proofErr w:type="spellStart"/>
      <w:r>
        <w:t>L'Acadèmie</w:t>
      </w:r>
      <w:proofErr w:type="spellEnd"/>
      <w:r>
        <w:t xml:space="preserve"> </w:t>
      </w:r>
      <w:proofErr w:type="spellStart"/>
      <w:r>
        <w:t>des</w:t>
      </w:r>
      <w:proofErr w:type="spellEnd"/>
      <w:r>
        <w:t xml:space="preserve"> </w:t>
      </w:r>
      <w:proofErr w:type="spellStart"/>
      <w:r>
        <w:t>Beaux-Arts</w:t>
      </w:r>
      <w:proofErr w:type="spellEnd"/>
      <w:r>
        <w:t xml:space="preserve"> de </w:t>
      </w:r>
      <w:proofErr w:type="spellStart"/>
      <w:r>
        <w:t>L'Institut</w:t>
      </w:r>
      <w:proofErr w:type="spellEnd"/>
      <w:r>
        <w:t xml:space="preserve"> de France, em Paris,</w:t>
      </w:r>
    </w:p>
    <w:p w:rsidR="00EA589E" w:rsidRDefault="00EA589E" w:rsidP="00EA589E">
      <w:r>
        <w:t>e o “</w:t>
      </w:r>
      <w:proofErr w:type="spellStart"/>
      <w:r>
        <w:t>Ojo</w:t>
      </w:r>
      <w:proofErr w:type="spellEnd"/>
      <w:r>
        <w:t xml:space="preserve"> Crítico” atribuído pela Rádio Nacional de Espanha em 2001.</w:t>
      </w:r>
    </w:p>
    <w:p w:rsidR="00EA589E" w:rsidRDefault="00EA589E" w:rsidP="00EA589E"/>
    <w:p w:rsidR="00EA589E" w:rsidRDefault="00EA589E" w:rsidP="00EA589E">
      <w:r>
        <w:t>Encontra-se representado em importantes coleções, tais como: a Coleção CEIBS de</w:t>
      </w:r>
    </w:p>
    <w:p w:rsidR="00EA589E" w:rsidRDefault="00EA589E" w:rsidP="00EA589E">
      <w:r>
        <w:t xml:space="preserve">Changai, a Coleção da OCDE em Paris; </w:t>
      </w:r>
      <w:proofErr w:type="spellStart"/>
      <w:r>
        <w:t>Marc</w:t>
      </w:r>
      <w:proofErr w:type="spellEnd"/>
      <w:r>
        <w:t xml:space="preserve"> </w:t>
      </w:r>
      <w:proofErr w:type="spellStart"/>
      <w:r>
        <w:t>Moyens</w:t>
      </w:r>
      <w:proofErr w:type="spellEnd"/>
      <w:r>
        <w:t xml:space="preserve"> em Washington D.C., o</w:t>
      </w:r>
    </w:p>
    <w:p w:rsidR="00EA589E" w:rsidRDefault="00EA589E" w:rsidP="00EA589E">
      <w:r>
        <w:t xml:space="preserve">Museu da Fundação Juan </w:t>
      </w:r>
      <w:proofErr w:type="spellStart"/>
      <w:r>
        <w:t>March</w:t>
      </w:r>
      <w:proofErr w:type="spellEnd"/>
      <w:r>
        <w:t xml:space="preserve"> em Palma de Maiorca, Espanha; a Fundação Real</w:t>
      </w:r>
    </w:p>
    <w:p w:rsidR="00EA589E" w:rsidRDefault="00EA589E" w:rsidP="00EA589E">
      <w:r>
        <w:t xml:space="preserve">Madrid, Espanha; a coleção </w:t>
      </w:r>
      <w:proofErr w:type="spellStart"/>
      <w:r>
        <w:t>Testimoni</w:t>
      </w:r>
      <w:proofErr w:type="spellEnd"/>
      <w:r>
        <w:t xml:space="preserve"> de La Caixa, Barcelona; a coleção Brigitte e</w:t>
      </w:r>
    </w:p>
    <w:p w:rsidR="00EA589E" w:rsidRDefault="00EA589E" w:rsidP="00EA589E">
      <w:r>
        <w:t xml:space="preserve">Jacques </w:t>
      </w:r>
      <w:proofErr w:type="spellStart"/>
      <w:r>
        <w:t>Gairard</w:t>
      </w:r>
      <w:proofErr w:type="spellEnd"/>
      <w:r>
        <w:t xml:space="preserve">, França; a coleção Ph </w:t>
      </w:r>
      <w:proofErr w:type="spellStart"/>
      <w:r>
        <w:t>Delaunay</w:t>
      </w:r>
      <w:proofErr w:type="spellEnd"/>
      <w:r>
        <w:t xml:space="preserve">, em Paris; o </w:t>
      </w:r>
      <w:proofErr w:type="spellStart"/>
      <w:r>
        <w:t>Cynorrhodon</w:t>
      </w:r>
      <w:proofErr w:type="spellEnd"/>
      <w:r>
        <w:t>-</w:t>
      </w:r>
    </w:p>
    <w:p w:rsidR="00EA589E" w:rsidRDefault="00EA589E" w:rsidP="00EA589E">
      <w:r>
        <w:t>FALDAC em França, o Museu de Arte Contemporânea Esteban Vicente, Segóvia,</w:t>
      </w:r>
    </w:p>
    <w:p w:rsidR="00EA589E" w:rsidRDefault="00EA589E" w:rsidP="00EA589E">
      <w:r>
        <w:t>Espanha; o Museu de Arte Contemporânea da Cidade de Madrid e os Serviços</w:t>
      </w:r>
    </w:p>
    <w:p w:rsidR="00EA589E" w:rsidRDefault="00EA589E" w:rsidP="00EA589E">
      <w:r>
        <w:t>Financeiros de Zurique, na Suíça. Por fim, é importante realçar a presença dos seus</w:t>
      </w:r>
    </w:p>
    <w:p w:rsidR="00EA589E" w:rsidRDefault="00EA589E" w:rsidP="00EA589E">
      <w:r>
        <w:t>trabalhos nas Coleções Reais, parte do Património Nacional, tendo participado na</w:t>
      </w:r>
    </w:p>
    <w:p w:rsidR="00EA589E" w:rsidRDefault="00EA589E" w:rsidP="00EA589E">
      <w:r>
        <w:t xml:space="preserve">Exposição “Arte Contemporâneo </w:t>
      </w:r>
      <w:proofErr w:type="spellStart"/>
      <w:r>
        <w:t>en</w:t>
      </w:r>
      <w:proofErr w:type="spellEnd"/>
      <w:r>
        <w:t xml:space="preserve"> </w:t>
      </w:r>
      <w:proofErr w:type="spellStart"/>
      <w:r>
        <w:t>Palacio</w:t>
      </w:r>
      <w:proofErr w:type="spellEnd"/>
      <w:r>
        <w:t>”, no Palácio Real de Madrid, entre</w:t>
      </w:r>
    </w:p>
    <w:p w:rsidR="00EA589E" w:rsidRDefault="00EA589E" w:rsidP="00EA589E">
      <w:r>
        <w:t>2015-2016.</w:t>
      </w:r>
    </w:p>
    <w:p w:rsidR="00EA589E" w:rsidRDefault="00EA589E" w:rsidP="00EA589E">
      <w:r>
        <w:t>Em 2015, o emblemático Museu da UMAG de Hong Kong - Museu da Universidade</w:t>
      </w:r>
    </w:p>
    <w:p w:rsidR="00EA589E" w:rsidRDefault="00EA589E" w:rsidP="00EA589E">
      <w:r>
        <w:t>e Galeria de Arte de Hong Kong - organizou uma exposição com uma seleção das</w:t>
      </w:r>
    </w:p>
    <w:p w:rsidR="00EA589E" w:rsidRDefault="00EA589E" w:rsidP="00EA589E">
      <w:r>
        <w:t>suas obras realizadas entre 2001 a 2015, intitulada “</w:t>
      </w:r>
      <w:proofErr w:type="spellStart"/>
      <w:r>
        <w:t>Blue</w:t>
      </w:r>
      <w:proofErr w:type="spellEnd"/>
      <w:r>
        <w:t xml:space="preserve"> </w:t>
      </w:r>
      <w:proofErr w:type="spellStart"/>
      <w:r>
        <w:t>Expansive</w:t>
      </w:r>
      <w:proofErr w:type="spellEnd"/>
      <w:r>
        <w:t xml:space="preserve"> </w:t>
      </w:r>
      <w:proofErr w:type="spellStart"/>
      <w:r>
        <w:t>Landscape</w:t>
      </w:r>
      <w:proofErr w:type="spellEnd"/>
      <w:r>
        <w:t>” em</w:t>
      </w:r>
    </w:p>
    <w:p w:rsidR="00EA589E" w:rsidRDefault="00EA589E" w:rsidP="00EA589E"/>
    <w:p w:rsidR="00EA589E" w:rsidRDefault="00EA589E" w:rsidP="00EA589E">
      <w:r>
        <w:t xml:space="preserve">cooperação com o Consulado de Espanha em Hong </w:t>
      </w:r>
      <w:proofErr w:type="gramStart"/>
      <w:r>
        <w:t>Kong .</w:t>
      </w:r>
      <w:proofErr w:type="gramEnd"/>
      <w:r>
        <w:t xml:space="preserve"> Em 2016, o Museu</w:t>
      </w:r>
    </w:p>
    <w:p w:rsidR="00EA589E" w:rsidRDefault="00EA589E" w:rsidP="00EA589E">
      <w:r>
        <w:t>Esteban Vicente de Segóvia organizou a sua primeira exposição retrospetiva em</w:t>
      </w:r>
    </w:p>
    <w:p w:rsidR="00EA589E" w:rsidRDefault="00EA589E" w:rsidP="00EA589E">
      <w:r>
        <w:t xml:space="preserve">Espanha com o título “Alberto </w:t>
      </w:r>
      <w:proofErr w:type="spellStart"/>
      <w:r>
        <w:t>Reguera</w:t>
      </w:r>
      <w:proofErr w:type="spellEnd"/>
      <w:r>
        <w:t>: a Aura da Pintura. 1990-</w:t>
      </w:r>
      <w:proofErr w:type="gramStart"/>
      <w:r>
        <w:t>2015 ”</w:t>
      </w:r>
      <w:proofErr w:type="gramEnd"/>
    </w:p>
    <w:p w:rsidR="00EA589E" w:rsidRDefault="00EA589E" w:rsidP="00EA589E"/>
    <w:p w:rsidR="00EA589E" w:rsidRDefault="00EA589E" w:rsidP="00EA589E">
      <w:r>
        <w:t xml:space="preserve">Alberto </w:t>
      </w:r>
      <w:proofErr w:type="spellStart"/>
      <w:r>
        <w:t>Reguera</w:t>
      </w:r>
      <w:proofErr w:type="spellEnd"/>
      <w:r>
        <w:t xml:space="preserve"> participa regularmente em diversas feiras de arte internacionais,</w:t>
      </w:r>
    </w:p>
    <w:p w:rsidR="00EA589E" w:rsidRDefault="00EA589E" w:rsidP="00EA589E">
      <w:r>
        <w:t xml:space="preserve">tais como: </w:t>
      </w:r>
      <w:proofErr w:type="spellStart"/>
      <w:r>
        <w:t>ARCOMadrid</w:t>
      </w:r>
      <w:proofErr w:type="spellEnd"/>
      <w:r>
        <w:t xml:space="preserve">, </w:t>
      </w:r>
      <w:proofErr w:type="spellStart"/>
      <w:r>
        <w:t>Art</w:t>
      </w:r>
      <w:proofErr w:type="spellEnd"/>
      <w:r>
        <w:t xml:space="preserve"> Paris, a </w:t>
      </w:r>
      <w:proofErr w:type="spellStart"/>
      <w:r>
        <w:t>Brussels</w:t>
      </w:r>
      <w:proofErr w:type="spellEnd"/>
      <w:r>
        <w:t xml:space="preserve"> </w:t>
      </w:r>
      <w:proofErr w:type="spellStart"/>
      <w:r>
        <w:t>Art</w:t>
      </w:r>
      <w:proofErr w:type="spellEnd"/>
      <w:r>
        <w:t xml:space="preserve"> Fair, a AHAF Hong Kong, </w:t>
      </w:r>
      <w:proofErr w:type="spellStart"/>
      <w:r>
        <w:t>Maco</w:t>
      </w:r>
      <w:proofErr w:type="spellEnd"/>
    </w:p>
    <w:p w:rsidR="00EA589E" w:rsidRDefault="00EA589E" w:rsidP="00EA589E">
      <w:r>
        <w:t>México, entre outras.</w:t>
      </w:r>
    </w:p>
    <w:p w:rsidR="00EA589E" w:rsidRDefault="00EA589E" w:rsidP="00EA589E">
      <w:r w:rsidRPr="00EA589E">
        <w:lastRenderedPageBreak/>
        <w:drawing>
          <wp:inline distT="0" distB="0" distL="0" distR="0" wp14:anchorId="50770FC6" wp14:editId="4C545FAA">
            <wp:extent cx="5400040" cy="53746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7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89E" w:rsidRDefault="00EA589E" w:rsidP="00EA589E">
      <w:r>
        <w:t xml:space="preserve"> "</w:t>
      </w:r>
      <w:proofErr w:type="spellStart"/>
      <w:r>
        <w:t>Plenilunio</w:t>
      </w:r>
      <w:proofErr w:type="spellEnd"/>
      <w:r>
        <w:t xml:space="preserve">" de Alberto </w:t>
      </w:r>
      <w:proofErr w:type="spellStart"/>
      <w:r>
        <w:t>Reguera</w:t>
      </w:r>
      <w:proofErr w:type="spellEnd"/>
    </w:p>
    <w:p w:rsidR="00F65D9C" w:rsidRDefault="00EA589E">
      <w:r w:rsidRPr="00EA589E">
        <w:lastRenderedPageBreak/>
        <w:drawing>
          <wp:inline distT="0" distB="0" distL="0" distR="0" wp14:anchorId="5FC3CDF7" wp14:editId="5C829683">
            <wp:extent cx="4067175" cy="60960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5D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89E"/>
    <w:rsid w:val="00EA589E"/>
    <w:rsid w:val="00F6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7C8E3"/>
  <w15:chartTrackingRefBased/>
  <w15:docId w15:val="{C2CB6400-EF26-4ADC-96BF-915E14F51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EA58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A58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1182</Words>
  <Characters>6384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Galeria São Mamede</dc:creator>
  <cp:keywords/>
  <dc:description/>
  <cp:lastModifiedBy>Galeria São Mamede</cp:lastModifiedBy>
  <cp:revision>1</cp:revision>
  <dcterms:created xsi:type="dcterms:W3CDTF">2019-05-07T09:01:00Z</dcterms:created>
  <dcterms:modified xsi:type="dcterms:W3CDTF">2019-05-07T09:07:00Z</dcterms:modified>
</cp:coreProperties>
</file>