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"/>
          <w:kern w:val="0"/>
          <w:sz w:val="24"/>
          <w:szCs w:val="24"/>
        </w:rPr>
      </w:pPr>
      <w:r w:rsidRPr="00A802C7">
        <w:rPr>
          <w:rFonts w:ascii="Gill Sans Nova" w:hAnsi="Gill Sans Nova" w:cs="Helvetica"/>
          <w:kern w:val="0"/>
          <w:sz w:val="24"/>
          <w:szCs w:val="24"/>
        </w:rPr>
        <w:t>Gustavo Mendez-Liska | a fronteira da inquietude</w:t>
      </w:r>
    </w:p>
    <w:p w:rsid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kern w:val="0"/>
          <w:sz w:val="20"/>
          <w:szCs w:val="20"/>
        </w:rPr>
      </w:pP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Projeto </w:t>
      </w:r>
      <w:r>
        <w:rPr>
          <w:rFonts w:ascii="Gill Sans Nova" w:hAnsi="Gill Sans Nova" w:cs="Helvetica-Light"/>
          <w:kern w:val="0"/>
          <w:sz w:val="26"/>
          <w:szCs w:val="26"/>
        </w:rPr>
        <w:t>apresentado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pela galeria São Mamede </w:t>
      </w:r>
      <w:r>
        <w:rPr>
          <w:rFonts w:ascii="Gill Sans Nova" w:hAnsi="Gill Sans Nova" w:cs="Helvetica-Light"/>
          <w:kern w:val="0"/>
          <w:sz w:val="26"/>
          <w:szCs w:val="26"/>
        </w:rPr>
        <w:t>com o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qual o artista Gustavo 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>M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>endez-Liska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apresenta uma série de obras com um profundo comprometimento com a pintura e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escultura, cujas práticas estão atreladas ao constante refinamento das técnicas e dos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tratamentos da forma, cor, luz e espaço. No caso de Gustavo, é ressaltado o caráter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meditativo e de densas camadas de matéria, construções geométricas em que ele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trabalha o espaço como corpo da obra, o espectador como corpo de uma estrutura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que estabelecem uma suspensão temporal que paira sobre o conceito d</w:t>
      </w:r>
      <w:r>
        <w:rPr>
          <w:rFonts w:ascii="Gill Sans Nova" w:hAnsi="Gill Sans Nova" w:cs="Helvetica-Light"/>
          <w:kern w:val="0"/>
          <w:sz w:val="26"/>
          <w:szCs w:val="26"/>
        </w:rPr>
        <w:t>a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sua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pesquisa que vem desde o início, lá em Caracas nas suas primeiras linhas baseadas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no concretismo e estruturas geométricos dos grandes mestres sul-americanos.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Atravessou o oceano</w:t>
      </w:r>
      <w:r>
        <w:rPr>
          <w:rFonts w:ascii="Gill Sans Nova" w:hAnsi="Gill Sans Nova" w:cs="Helvetica-Light"/>
          <w:kern w:val="0"/>
          <w:sz w:val="26"/>
          <w:szCs w:val="26"/>
        </w:rPr>
        <w:t xml:space="preserve"> e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aqui na Áustria continua sua incansável pesquisa</w:t>
      </w:r>
      <w:r>
        <w:rPr>
          <w:rFonts w:ascii="Gill Sans Nova" w:hAnsi="Gill Sans Nova" w:cs="Helvetica-Light"/>
          <w:kern w:val="0"/>
          <w:sz w:val="26"/>
          <w:szCs w:val="26"/>
        </w:rPr>
        <w:t>,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tendo como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base seus pares conterrâneos não deixando escapar</w:t>
      </w:r>
      <w:r>
        <w:rPr>
          <w:rFonts w:ascii="Gill Sans Nova" w:hAnsi="Gill Sans Nova" w:cs="Helvetica-Light"/>
          <w:kern w:val="0"/>
          <w:sz w:val="26"/>
          <w:szCs w:val="26"/>
        </w:rPr>
        <w:t xml:space="preserve"> a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sua curiosidade aguçada de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ampliar os horizontes além da técnica pictórica da pintura e </w:t>
      </w:r>
      <w:r>
        <w:rPr>
          <w:rFonts w:ascii="Gill Sans Nova" w:hAnsi="Gill Sans Nova" w:cs="Helvetica-Light"/>
          <w:kern w:val="0"/>
          <w:sz w:val="26"/>
          <w:szCs w:val="26"/>
        </w:rPr>
        <w:t xml:space="preserve">do 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>desenho, hoje Gustavo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apresenta</w:t>
      </w:r>
      <w:r>
        <w:rPr>
          <w:rFonts w:ascii="Gill Sans Nova" w:hAnsi="Gill Sans Nova" w:cs="Helvetica-Light"/>
          <w:kern w:val="0"/>
          <w:sz w:val="26"/>
          <w:szCs w:val="26"/>
        </w:rPr>
        <w:t>-nos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não apenas um grupo de trabalho que posso considerar estruturas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gráficas potentes e dinâmicas, mas também um forte desdobramento e conhecimento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d</w:t>
      </w:r>
      <w:r>
        <w:rPr>
          <w:rFonts w:ascii="Gill Sans Nova" w:hAnsi="Gill Sans Nova" w:cs="Helvetica-Light"/>
          <w:kern w:val="0"/>
          <w:sz w:val="26"/>
          <w:szCs w:val="26"/>
        </w:rPr>
        <w:t>a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sua pesquisa</w:t>
      </w:r>
      <w:r>
        <w:rPr>
          <w:rFonts w:ascii="Gill Sans Nova" w:hAnsi="Gill Sans Nova" w:cs="Helvetica-Light"/>
          <w:kern w:val="0"/>
          <w:sz w:val="26"/>
          <w:szCs w:val="26"/>
        </w:rPr>
        <w:t>,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tendo agora influência da escola europeia, especificamente o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movimento italiano a Arte </w:t>
      </w:r>
      <w:proofErr w:type="spellStart"/>
      <w:r w:rsidRPr="00A802C7">
        <w:rPr>
          <w:rFonts w:ascii="Gill Sans Nova" w:hAnsi="Gill Sans Nova" w:cs="Helvetica-Light"/>
          <w:kern w:val="0"/>
          <w:sz w:val="26"/>
          <w:szCs w:val="26"/>
        </w:rPr>
        <w:t>Povera</w:t>
      </w:r>
      <w:proofErr w:type="spellEnd"/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, trabalhando no limite da </w:t>
      </w:r>
      <w:proofErr w:type="gramStart"/>
      <w:r w:rsidRPr="00A802C7">
        <w:rPr>
          <w:rFonts w:ascii="Gill Sans Nova" w:hAnsi="Gill Sans Nova" w:cs="Helvetica-Light"/>
          <w:kern w:val="0"/>
          <w:sz w:val="26"/>
          <w:szCs w:val="26"/>
        </w:rPr>
        <w:t>contra cultura</w:t>
      </w:r>
      <w:proofErr w:type="gramEnd"/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e de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grandes mestres como </w:t>
      </w:r>
      <w:proofErr w:type="spellStart"/>
      <w:r w:rsidRPr="00A802C7">
        <w:rPr>
          <w:rFonts w:ascii="Gill Sans Nova" w:hAnsi="Gill Sans Nova" w:cs="Helvetica-Light"/>
          <w:kern w:val="0"/>
          <w:sz w:val="26"/>
          <w:szCs w:val="26"/>
        </w:rPr>
        <w:t>Giusepe</w:t>
      </w:r>
      <w:proofErr w:type="spellEnd"/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</w:t>
      </w:r>
      <w:proofErr w:type="spellStart"/>
      <w:r w:rsidRPr="00A802C7">
        <w:rPr>
          <w:rFonts w:ascii="Gill Sans Nova" w:hAnsi="Gill Sans Nova" w:cs="Helvetica-Light"/>
          <w:kern w:val="0"/>
          <w:sz w:val="26"/>
          <w:szCs w:val="26"/>
        </w:rPr>
        <w:t>Penone</w:t>
      </w:r>
      <w:proofErr w:type="spellEnd"/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, </w:t>
      </w:r>
      <w:proofErr w:type="spellStart"/>
      <w:r w:rsidRPr="00A802C7">
        <w:rPr>
          <w:rFonts w:ascii="Gill Sans Nova" w:hAnsi="Gill Sans Nova" w:cs="Helvetica-Light"/>
          <w:kern w:val="0"/>
          <w:sz w:val="26"/>
          <w:szCs w:val="26"/>
        </w:rPr>
        <w:t>Jannis</w:t>
      </w:r>
      <w:proofErr w:type="spellEnd"/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</w:t>
      </w:r>
      <w:proofErr w:type="spellStart"/>
      <w:r w:rsidRPr="00A802C7">
        <w:rPr>
          <w:rFonts w:ascii="Gill Sans Nova" w:hAnsi="Gill Sans Nova" w:cs="Helvetica-Light"/>
          <w:kern w:val="0"/>
          <w:sz w:val="26"/>
          <w:szCs w:val="26"/>
        </w:rPr>
        <w:t>Kounellis</w:t>
      </w:r>
      <w:proofErr w:type="spellEnd"/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, Mario </w:t>
      </w:r>
      <w:proofErr w:type="spellStart"/>
      <w:r w:rsidRPr="00A802C7">
        <w:rPr>
          <w:rFonts w:ascii="Gill Sans Nova" w:hAnsi="Gill Sans Nova" w:cs="Helvetica-Light"/>
          <w:kern w:val="0"/>
          <w:sz w:val="26"/>
          <w:szCs w:val="26"/>
        </w:rPr>
        <w:t>Merz</w:t>
      </w:r>
      <w:proofErr w:type="spellEnd"/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etc...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Na obra não basta apenas demostrar através de recortes, sobreposições, linhas e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massas negras que invade o espaço pictórico, mas também podemos sentir,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visualizar, penetrar neste mundo de tramas e trav</w:t>
      </w:r>
      <w:r>
        <w:rPr>
          <w:rFonts w:ascii="Gill Sans Nova" w:hAnsi="Gill Sans Nova" w:cs="Helvetica-Light"/>
          <w:kern w:val="0"/>
          <w:sz w:val="26"/>
          <w:szCs w:val="26"/>
        </w:rPr>
        <w:t>e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>s que Gustavo nos apresenta.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Este conjunto de obras produzido entre 2020 e 2023, é</w:t>
      </w:r>
      <w:r>
        <w:rPr>
          <w:rFonts w:ascii="Gill Sans Nova" w:hAnsi="Gill Sans Nova" w:cs="Helvetica-Light"/>
          <w:kern w:val="0"/>
          <w:sz w:val="26"/>
          <w:szCs w:val="26"/>
        </w:rPr>
        <w:t>-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>nos apresentado em âmbito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globalizado porque a obra do Gustavo poderia ser realizada em qualquer parte do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mundo, é universal; seus temas, 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>ruturas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e inquietações como profissional e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pesquisador de sentimentos humanos.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Aqui e em todos os outros lugares e continentes que querem apreciar e conectar-se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com a obra do Gustavo é </w:t>
      </w:r>
      <w:r>
        <w:rPr>
          <w:rFonts w:ascii="Gill Sans Nova" w:hAnsi="Gill Sans Nova" w:cs="Helvetica-Light"/>
          <w:kern w:val="0"/>
          <w:sz w:val="26"/>
          <w:szCs w:val="26"/>
        </w:rPr>
        <w:t xml:space="preserve">nos 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>permiti</w:t>
      </w:r>
      <w:r>
        <w:rPr>
          <w:rFonts w:ascii="Gill Sans Nova" w:hAnsi="Gill Sans Nova" w:cs="Helvetica-Light"/>
          <w:kern w:val="0"/>
          <w:sz w:val="26"/>
          <w:szCs w:val="26"/>
        </w:rPr>
        <w:t>d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>o ter um pedaço de si, de sua história e de sua</w:t>
      </w:r>
    </w:p>
    <w:p w:rsidR="00A802C7" w:rsidRP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caminhada pelas vias, vielas e travessas de uma Viena fria, mas que com a obra do</w:t>
      </w:r>
    </w:p>
    <w:p w:rsidR="00C15409" w:rsidRPr="00A802C7" w:rsidRDefault="00A802C7" w:rsidP="00A802C7">
      <w:pPr>
        <w:rPr>
          <w:rFonts w:ascii="Gill Sans Nova" w:hAnsi="Gill Sans Nova" w:cs="Helvetica-Light"/>
          <w:kern w:val="0"/>
          <w:sz w:val="26"/>
          <w:szCs w:val="26"/>
        </w:rPr>
      </w:pPr>
      <w:r w:rsidRPr="00A802C7">
        <w:rPr>
          <w:rFonts w:ascii="Gill Sans Nova" w:hAnsi="Gill Sans Nova" w:cs="Helvetica-Light"/>
          <w:kern w:val="0"/>
          <w:sz w:val="26"/>
          <w:szCs w:val="26"/>
        </w:rPr>
        <w:t>Gustavo</w:t>
      </w:r>
      <w:r>
        <w:rPr>
          <w:rFonts w:ascii="Gill Sans Nova" w:hAnsi="Gill Sans Nova" w:cs="Helvetica-Light"/>
          <w:kern w:val="0"/>
          <w:sz w:val="26"/>
          <w:szCs w:val="26"/>
        </w:rPr>
        <w:t xml:space="preserve"> se</w:t>
      </w:r>
      <w:r w:rsidRPr="00A802C7">
        <w:rPr>
          <w:rFonts w:ascii="Gill Sans Nova" w:hAnsi="Gill Sans Nova" w:cs="Helvetica-Light"/>
          <w:kern w:val="0"/>
          <w:sz w:val="26"/>
          <w:szCs w:val="26"/>
        </w:rPr>
        <w:t xml:space="preserve"> torna quente e acolhedora.</w:t>
      </w:r>
    </w:p>
    <w:p w:rsidR="00A802C7" w:rsidRDefault="00A802C7" w:rsidP="00A802C7">
      <w:pPr>
        <w:rPr>
          <w:rFonts w:ascii="Helvetica-Light" w:hAnsi="Helvetica-Light" w:cs="Helvetica-Light"/>
          <w:kern w:val="0"/>
          <w:sz w:val="24"/>
          <w:szCs w:val="24"/>
        </w:rPr>
      </w:pPr>
    </w:p>
    <w:p w:rsidR="00A802C7" w:rsidRDefault="00A802C7" w:rsidP="00A802C7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kern w:val="0"/>
          <w:sz w:val="20"/>
          <w:szCs w:val="20"/>
        </w:rPr>
      </w:pPr>
      <w:r>
        <w:rPr>
          <w:rFonts w:ascii="Helvetica-Light" w:hAnsi="Helvetica-Light" w:cs="Helvetica-Light"/>
          <w:kern w:val="0"/>
          <w:sz w:val="20"/>
          <w:szCs w:val="20"/>
        </w:rPr>
        <w:t>Luiz Martins, Viena 2023</w:t>
      </w:r>
    </w:p>
    <w:p w:rsidR="00A802C7" w:rsidRDefault="00A802C7" w:rsidP="00A802C7">
      <w:pPr>
        <w:rPr>
          <w:rFonts w:ascii="Helvetica-Light" w:hAnsi="Helvetica-Light" w:cs="Helvetica-Light"/>
          <w:kern w:val="0"/>
          <w:sz w:val="24"/>
          <w:szCs w:val="24"/>
        </w:rPr>
      </w:pPr>
    </w:p>
    <w:p w:rsidR="00A802C7" w:rsidRDefault="00A802C7" w:rsidP="00A802C7">
      <w:pPr>
        <w:rPr>
          <w:rFonts w:ascii="Helvetica-Light" w:hAnsi="Helvetica-Light" w:cs="Helvetica-Light"/>
          <w:kern w:val="0"/>
          <w:sz w:val="24"/>
          <w:szCs w:val="24"/>
        </w:rPr>
      </w:pPr>
    </w:p>
    <w:p w:rsidR="00A802C7" w:rsidRDefault="00A802C7" w:rsidP="00A802C7"/>
    <w:sectPr w:rsidR="00A802C7" w:rsidSect="00A802C7">
      <w:pgSz w:w="11906" w:h="16838"/>
      <w:pgMar w:top="1418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C7"/>
    <w:rsid w:val="00A802C7"/>
    <w:rsid w:val="00C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7D29"/>
  <w15:chartTrackingRefBased/>
  <w15:docId w15:val="{0C7CA293-7C8D-49AE-BABF-CBF3B237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Pereira Coutinho</dc:creator>
  <cp:keywords/>
  <dc:description/>
  <cp:lastModifiedBy>Francisco Pereira Coutinho</cp:lastModifiedBy>
  <cp:revision>1</cp:revision>
  <dcterms:created xsi:type="dcterms:W3CDTF">2023-08-25T14:51:00Z</dcterms:created>
  <dcterms:modified xsi:type="dcterms:W3CDTF">2023-08-25T15:02:00Z</dcterms:modified>
</cp:coreProperties>
</file>